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F21477" w14:textId="77777777" w:rsidR="004277C4" w:rsidRPr="000E71C0" w:rsidRDefault="004277C4" w:rsidP="004277C4">
      <w:pPr>
        <w:rPr>
          <w:rFonts w:ascii="Arial" w:hAnsi="Arial" w:cs="Arial"/>
          <w:b/>
          <w:sz w:val="20"/>
          <w:szCs w:val="20"/>
          <w:lang w:val="en-GB"/>
        </w:rPr>
      </w:pPr>
      <w:r w:rsidRPr="000E71C0">
        <w:rPr>
          <w:rFonts w:ascii="Arial" w:hAnsi="Arial" w:cs="Arial"/>
          <w:b/>
          <w:sz w:val="20"/>
          <w:szCs w:val="20"/>
          <w:lang w:val="en-GB"/>
        </w:rPr>
        <w:t xml:space="preserve">GCDA Delivery Plan </w:t>
      </w:r>
      <w:r w:rsidR="005545FF">
        <w:rPr>
          <w:rFonts w:ascii="Arial" w:hAnsi="Arial" w:cs="Arial"/>
          <w:b/>
          <w:sz w:val="20"/>
          <w:szCs w:val="20"/>
          <w:lang w:val="en-GB"/>
        </w:rPr>
        <w:t>September</w:t>
      </w:r>
      <w:r w:rsidRPr="000E71C0">
        <w:rPr>
          <w:rFonts w:ascii="Arial" w:hAnsi="Arial" w:cs="Arial"/>
          <w:b/>
          <w:sz w:val="20"/>
          <w:szCs w:val="20"/>
          <w:lang w:val="en-GB"/>
        </w:rPr>
        <w:t xml:space="preserve"> 201</w:t>
      </w:r>
      <w:r w:rsidR="005545FF">
        <w:rPr>
          <w:rFonts w:ascii="Arial" w:hAnsi="Arial" w:cs="Arial"/>
          <w:b/>
          <w:sz w:val="20"/>
          <w:szCs w:val="20"/>
          <w:lang w:val="en-GB"/>
        </w:rPr>
        <w:t>5</w:t>
      </w:r>
      <w:r w:rsidRPr="000E71C0">
        <w:rPr>
          <w:rFonts w:ascii="Arial" w:hAnsi="Arial" w:cs="Arial"/>
          <w:b/>
          <w:sz w:val="20"/>
          <w:szCs w:val="20"/>
          <w:lang w:val="en-GB"/>
        </w:rPr>
        <w:t xml:space="preserve"> to March 201</w:t>
      </w:r>
      <w:r w:rsidR="005545FF">
        <w:rPr>
          <w:rFonts w:ascii="Arial" w:hAnsi="Arial" w:cs="Arial"/>
          <w:b/>
          <w:sz w:val="20"/>
          <w:szCs w:val="20"/>
          <w:lang w:val="en-GB"/>
        </w:rPr>
        <w:t>7</w:t>
      </w:r>
      <w:r>
        <w:rPr>
          <w:rFonts w:ascii="Arial" w:hAnsi="Arial" w:cs="Arial"/>
          <w:b/>
          <w:sz w:val="20"/>
          <w:szCs w:val="20"/>
          <w:lang w:val="en-GB"/>
        </w:rPr>
        <w:t xml:space="preserve"> </w:t>
      </w:r>
    </w:p>
    <w:tbl>
      <w:tblPr>
        <w:tblpPr w:leftFromText="181" w:rightFromText="181" w:horzAnchor="margin" w:tblpY="375"/>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0"/>
        <w:gridCol w:w="2411"/>
        <w:gridCol w:w="4536"/>
        <w:gridCol w:w="4254"/>
      </w:tblGrid>
      <w:tr w:rsidR="00EF64C2" w:rsidRPr="000E71C0" w14:paraId="09F21484" w14:textId="77777777" w:rsidTr="00EF64C2">
        <w:trPr>
          <w:trHeight w:val="841"/>
        </w:trPr>
        <w:tc>
          <w:tcPr>
            <w:tcW w:w="1000" w:type="pct"/>
            <w:shd w:val="clear" w:color="auto" w:fill="33CCCC"/>
          </w:tcPr>
          <w:p w14:paraId="09F21478" w14:textId="77777777" w:rsidR="00EF64C2" w:rsidRPr="000E71C0" w:rsidRDefault="00EF64C2" w:rsidP="00A70976">
            <w:pPr>
              <w:rPr>
                <w:rFonts w:ascii="Arial" w:hAnsi="Arial" w:cs="Arial"/>
                <w:b/>
                <w:sz w:val="18"/>
                <w:szCs w:val="18"/>
                <w:lang w:val="en-GB"/>
              </w:rPr>
            </w:pPr>
          </w:p>
          <w:p w14:paraId="09F21479" w14:textId="77777777" w:rsidR="00EF64C2" w:rsidRPr="000E71C0" w:rsidRDefault="00EF64C2" w:rsidP="00A70976">
            <w:pPr>
              <w:rPr>
                <w:rFonts w:ascii="Arial" w:hAnsi="Arial" w:cs="Arial"/>
                <w:b/>
                <w:sz w:val="18"/>
                <w:szCs w:val="18"/>
                <w:lang w:val="en-GB"/>
              </w:rPr>
            </w:pPr>
            <w:r w:rsidRPr="000E71C0">
              <w:rPr>
                <w:rFonts w:ascii="Arial" w:hAnsi="Arial" w:cs="Arial"/>
                <w:b/>
                <w:sz w:val="18"/>
                <w:szCs w:val="18"/>
                <w:lang w:val="en-GB"/>
              </w:rPr>
              <w:t>Social business Support and training.</w:t>
            </w:r>
          </w:p>
          <w:p w14:paraId="09F2147A" w14:textId="77777777" w:rsidR="00EF64C2" w:rsidRPr="000E71C0" w:rsidRDefault="00EF64C2" w:rsidP="00A70976">
            <w:pPr>
              <w:rPr>
                <w:rFonts w:ascii="Arial" w:hAnsi="Arial" w:cs="Arial"/>
                <w:b/>
                <w:sz w:val="18"/>
                <w:szCs w:val="18"/>
                <w:lang w:val="en-GB"/>
              </w:rPr>
            </w:pPr>
          </w:p>
        </w:tc>
        <w:tc>
          <w:tcPr>
            <w:tcW w:w="861" w:type="pct"/>
            <w:shd w:val="clear" w:color="auto" w:fill="33CCCC"/>
          </w:tcPr>
          <w:p w14:paraId="09F2147B" w14:textId="77777777" w:rsidR="00EF64C2" w:rsidRPr="000E71C0" w:rsidRDefault="00EF64C2" w:rsidP="00A70976">
            <w:pPr>
              <w:rPr>
                <w:rFonts w:ascii="Arial" w:hAnsi="Arial" w:cs="Arial"/>
                <w:b/>
                <w:sz w:val="18"/>
                <w:szCs w:val="18"/>
                <w:lang w:val="en-GB"/>
              </w:rPr>
            </w:pPr>
          </w:p>
          <w:p w14:paraId="09F2147C" w14:textId="77777777" w:rsidR="00EF64C2" w:rsidRPr="000E71C0" w:rsidRDefault="00EF64C2" w:rsidP="005545FF">
            <w:pPr>
              <w:rPr>
                <w:rFonts w:ascii="Arial" w:hAnsi="Arial" w:cs="Arial"/>
                <w:b/>
                <w:sz w:val="18"/>
                <w:szCs w:val="18"/>
                <w:lang w:val="en-GB"/>
              </w:rPr>
            </w:pPr>
            <w:r w:rsidRPr="000E71C0">
              <w:rPr>
                <w:rFonts w:ascii="Arial" w:hAnsi="Arial" w:cs="Arial"/>
                <w:b/>
                <w:sz w:val="18"/>
                <w:szCs w:val="18"/>
                <w:lang w:val="en-GB"/>
              </w:rPr>
              <w:t xml:space="preserve">Activity </w:t>
            </w:r>
            <w:r>
              <w:rPr>
                <w:rFonts w:ascii="Arial" w:hAnsi="Arial" w:cs="Arial"/>
                <w:b/>
                <w:sz w:val="18"/>
                <w:szCs w:val="18"/>
                <w:lang w:val="en-GB"/>
              </w:rPr>
              <w:t>Sept 2015</w:t>
            </w:r>
            <w:r w:rsidRPr="000E71C0">
              <w:rPr>
                <w:rFonts w:ascii="Arial" w:hAnsi="Arial" w:cs="Arial"/>
                <w:b/>
                <w:sz w:val="18"/>
                <w:szCs w:val="18"/>
                <w:lang w:val="en-GB"/>
              </w:rPr>
              <w:t xml:space="preserve"> –</w:t>
            </w:r>
            <w:r>
              <w:rPr>
                <w:rFonts w:ascii="Arial" w:hAnsi="Arial" w:cs="Arial"/>
                <w:b/>
                <w:sz w:val="18"/>
                <w:szCs w:val="18"/>
                <w:lang w:val="en-GB"/>
              </w:rPr>
              <w:t>June</w:t>
            </w:r>
            <w:r w:rsidRPr="000E71C0">
              <w:rPr>
                <w:rFonts w:ascii="Arial" w:hAnsi="Arial" w:cs="Arial"/>
                <w:b/>
                <w:sz w:val="18"/>
                <w:szCs w:val="18"/>
                <w:lang w:val="en-GB"/>
              </w:rPr>
              <w:t xml:space="preserve"> 201</w:t>
            </w:r>
            <w:r>
              <w:rPr>
                <w:rFonts w:ascii="Arial" w:hAnsi="Arial" w:cs="Arial"/>
                <w:b/>
                <w:sz w:val="18"/>
                <w:szCs w:val="18"/>
                <w:lang w:val="en-GB"/>
              </w:rPr>
              <w:t>6</w:t>
            </w:r>
          </w:p>
        </w:tc>
        <w:tc>
          <w:tcPr>
            <w:tcW w:w="1620" w:type="pct"/>
            <w:shd w:val="clear" w:color="auto" w:fill="33CCCC"/>
          </w:tcPr>
          <w:p w14:paraId="09F2147D" w14:textId="77777777" w:rsidR="00EF64C2" w:rsidRPr="000E71C0" w:rsidRDefault="00EF64C2" w:rsidP="00A70976">
            <w:pPr>
              <w:rPr>
                <w:rFonts w:ascii="Arial" w:hAnsi="Arial" w:cs="Arial"/>
                <w:b/>
                <w:sz w:val="18"/>
                <w:szCs w:val="18"/>
                <w:lang w:val="en-GB"/>
              </w:rPr>
            </w:pPr>
          </w:p>
          <w:p w14:paraId="09F2147E" w14:textId="77777777" w:rsidR="00EF64C2" w:rsidRDefault="00EF64C2" w:rsidP="00F63D07">
            <w:pPr>
              <w:rPr>
                <w:rFonts w:ascii="Arial" w:hAnsi="Arial" w:cs="Arial"/>
                <w:b/>
                <w:sz w:val="18"/>
                <w:szCs w:val="18"/>
                <w:lang w:val="en-GB"/>
              </w:rPr>
            </w:pPr>
            <w:r w:rsidRPr="000E71C0">
              <w:rPr>
                <w:rFonts w:ascii="Arial" w:hAnsi="Arial" w:cs="Arial"/>
                <w:b/>
                <w:sz w:val="18"/>
                <w:szCs w:val="18"/>
                <w:lang w:val="en-GB"/>
              </w:rPr>
              <w:t xml:space="preserve">Target </w:t>
            </w:r>
            <w:r>
              <w:rPr>
                <w:rFonts w:ascii="Arial" w:hAnsi="Arial" w:cs="Arial"/>
                <w:b/>
                <w:sz w:val="18"/>
                <w:szCs w:val="18"/>
                <w:lang w:val="en-GB"/>
              </w:rPr>
              <w:t xml:space="preserve">Outputs </w:t>
            </w:r>
          </w:p>
          <w:p w14:paraId="09F2147F" w14:textId="77777777" w:rsidR="00EF64C2" w:rsidRPr="000E71C0" w:rsidRDefault="00EF64C2" w:rsidP="00F63D07">
            <w:pPr>
              <w:rPr>
                <w:rFonts w:ascii="Arial" w:hAnsi="Arial" w:cs="Arial"/>
                <w:b/>
                <w:sz w:val="18"/>
                <w:szCs w:val="18"/>
                <w:lang w:val="en-GB"/>
              </w:rPr>
            </w:pPr>
            <w:r w:rsidRPr="000E71C0">
              <w:rPr>
                <w:rFonts w:ascii="Arial" w:hAnsi="Arial" w:cs="Arial"/>
                <w:b/>
                <w:sz w:val="18"/>
                <w:szCs w:val="18"/>
                <w:lang w:val="en-GB"/>
              </w:rPr>
              <w:t xml:space="preserve"> </w:t>
            </w:r>
          </w:p>
        </w:tc>
        <w:tc>
          <w:tcPr>
            <w:tcW w:w="1519" w:type="pct"/>
            <w:shd w:val="clear" w:color="auto" w:fill="33CCCC"/>
          </w:tcPr>
          <w:p w14:paraId="09F21480" w14:textId="77777777" w:rsidR="00EF64C2" w:rsidRDefault="00EF64C2" w:rsidP="00A70976">
            <w:pPr>
              <w:rPr>
                <w:rFonts w:ascii="Arial" w:hAnsi="Arial" w:cs="Arial"/>
                <w:sz w:val="18"/>
                <w:szCs w:val="18"/>
                <w:lang w:val="en-GB"/>
              </w:rPr>
            </w:pPr>
          </w:p>
          <w:p w14:paraId="09F21481" w14:textId="77777777" w:rsidR="00EF64C2" w:rsidRPr="00F63D07" w:rsidRDefault="00EF64C2" w:rsidP="00F63D07">
            <w:pPr>
              <w:rPr>
                <w:rFonts w:ascii="Arial" w:hAnsi="Arial" w:cs="Arial"/>
                <w:b/>
                <w:sz w:val="18"/>
                <w:szCs w:val="18"/>
                <w:lang w:val="en-GB"/>
              </w:rPr>
            </w:pPr>
            <w:r w:rsidRPr="00F63D07">
              <w:rPr>
                <w:rFonts w:ascii="Arial" w:hAnsi="Arial" w:cs="Arial"/>
                <w:b/>
                <w:sz w:val="18"/>
                <w:szCs w:val="18"/>
                <w:lang w:val="en-GB"/>
              </w:rPr>
              <w:t xml:space="preserve">Target </w:t>
            </w:r>
            <w:r>
              <w:rPr>
                <w:rFonts w:ascii="Arial" w:hAnsi="Arial" w:cs="Arial"/>
                <w:b/>
                <w:sz w:val="18"/>
                <w:szCs w:val="18"/>
                <w:lang w:val="en-GB"/>
              </w:rPr>
              <w:t>O</w:t>
            </w:r>
            <w:r w:rsidRPr="00F63D07">
              <w:rPr>
                <w:rFonts w:ascii="Arial" w:hAnsi="Arial" w:cs="Arial"/>
                <w:b/>
                <w:sz w:val="18"/>
                <w:szCs w:val="18"/>
                <w:lang w:val="en-GB"/>
              </w:rPr>
              <w:t>utcomes</w:t>
            </w:r>
          </w:p>
        </w:tc>
      </w:tr>
      <w:tr w:rsidR="00EF64C2" w:rsidRPr="000E71C0" w14:paraId="09F2149F" w14:textId="77777777" w:rsidTr="00EF64C2">
        <w:trPr>
          <w:trHeight w:val="1970"/>
        </w:trPr>
        <w:tc>
          <w:tcPr>
            <w:tcW w:w="1000" w:type="pct"/>
            <w:vMerge w:val="restart"/>
          </w:tcPr>
          <w:p w14:paraId="09F21485" w14:textId="77777777" w:rsidR="00EF64C2" w:rsidRPr="000E71C0" w:rsidRDefault="00EF64C2" w:rsidP="00A70976">
            <w:pPr>
              <w:rPr>
                <w:rFonts w:ascii="Arial" w:hAnsi="Arial" w:cs="Arial"/>
                <w:sz w:val="18"/>
                <w:szCs w:val="18"/>
                <w:lang w:val="en-GB"/>
              </w:rPr>
            </w:pPr>
          </w:p>
          <w:p w14:paraId="09F21486" w14:textId="77777777" w:rsidR="00EF64C2" w:rsidRPr="000E71C0" w:rsidRDefault="00EF64C2" w:rsidP="00A70976">
            <w:pPr>
              <w:rPr>
                <w:rFonts w:ascii="Arial" w:hAnsi="Arial" w:cs="Arial"/>
                <w:b/>
                <w:color w:val="0070C0"/>
                <w:sz w:val="18"/>
                <w:szCs w:val="18"/>
                <w:lang w:val="en-GB"/>
              </w:rPr>
            </w:pPr>
            <w:r w:rsidRPr="000E71C0">
              <w:rPr>
                <w:rFonts w:ascii="Arial" w:hAnsi="Arial" w:cs="Arial"/>
                <w:b/>
                <w:color w:val="0070C0"/>
                <w:sz w:val="18"/>
                <w:szCs w:val="18"/>
                <w:lang w:val="en-GB"/>
              </w:rPr>
              <w:t>Strategy</w:t>
            </w:r>
          </w:p>
          <w:p w14:paraId="09F21487" w14:textId="77777777" w:rsidR="00EF64C2" w:rsidRPr="000E71C0" w:rsidRDefault="00EF64C2" w:rsidP="004277C4">
            <w:pPr>
              <w:pStyle w:val="ListParagraph"/>
              <w:numPr>
                <w:ilvl w:val="0"/>
                <w:numId w:val="1"/>
              </w:numPr>
              <w:rPr>
                <w:rFonts w:ascii="Arial" w:hAnsi="Arial" w:cs="Arial"/>
                <w:color w:val="0070C0"/>
                <w:sz w:val="18"/>
                <w:szCs w:val="18"/>
                <w:lang w:val="en-GB"/>
              </w:rPr>
            </w:pPr>
            <w:r w:rsidRPr="000E71C0">
              <w:rPr>
                <w:rFonts w:ascii="Arial" w:hAnsi="Arial" w:cs="Arial"/>
                <w:color w:val="0070C0"/>
                <w:sz w:val="18"/>
                <w:szCs w:val="18"/>
                <w:lang w:val="en-GB"/>
              </w:rPr>
              <w:t>Take a regional lead in new co-op development</w:t>
            </w:r>
          </w:p>
          <w:p w14:paraId="09F21488" w14:textId="77777777" w:rsidR="00EF64C2" w:rsidRPr="000E71C0" w:rsidRDefault="00EF64C2" w:rsidP="004277C4">
            <w:pPr>
              <w:pStyle w:val="ListParagraph"/>
              <w:numPr>
                <w:ilvl w:val="0"/>
                <w:numId w:val="1"/>
              </w:numPr>
              <w:rPr>
                <w:rFonts w:ascii="Arial" w:hAnsi="Arial" w:cs="Arial"/>
                <w:color w:val="0070C0"/>
                <w:sz w:val="18"/>
                <w:szCs w:val="18"/>
                <w:lang w:val="en-GB"/>
              </w:rPr>
            </w:pPr>
            <w:r w:rsidRPr="000E71C0">
              <w:rPr>
                <w:rFonts w:ascii="Arial" w:hAnsi="Arial" w:cs="Arial"/>
                <w:color w:val="0070C0"/>
                <w:sz w:val="18"/>
                <w:szCs w:val="18"/>
                <w:lang w:val="en-GB"/>
              </w:rPr>
              <w:t>Regional project to support consumer co-operatives.</w:t>
            </w:r>
          </w:p>
          <w:p w14:paraId="09F21489" w14:textId="77777777" w:rsidR="00EF64C2" w:rsidRPr="000E71C0" w:rsidRDefault="00EF64C2" w:rsidP="004277C4">
            <w:pPr>
              <w:pStyle w:val="ListParagraph"/>
              <w:numPr>
                <w:ilvl w:val="0"/>
                <w:numId w:val="1"/>
              </w:numPr>
              <w:rPr>
                <w:rFonts w:ascii="Arial" w:hAnsi="Arial" w:cs="Arial"/>
                <w:color w:val="0070C0"/>
                <w:sz w:val="18"/>
                <w:szCs w:val="18"/>
                <w:lang w:val="en-GB"/>
              </w:rPr>
            </w:pPr>
            <w:r w:rsidRPr="000E71C0">
              <w:rPr>
                <w:rFonts w:ascii="Arial" w:hAnsi="Arial" w:cs="Arial"/>
                <w:color w:val="0070C0"/>
                <w:sz w:val="18"/>
                <w:szCs w:val="18"/>
                <w:lang w:val="en-GB"/>
              </w:rPr>
              <w:t>Engage in enterprise support as a principle across all areas of work</w:t>
            </w:r>
          </w:p>
          <w:p w14:paraId="09F2148A" w14:textId="77777777" w:rsidR="00EF64C2" w:rsidRPr="000E71C0" w:rsidRDefault="00EF64C2" w:rsidP="004277C4">
            <w:pPr>
              <w:pStyle w:val="ListParagraph"/>
              <w:numPr>
                <w:ilvl w:val="0"/>
                <w:numId w:val="1"/>
              </w:numPr>
              <w:rPr>
                <w:rFonts w:ascii="Arial" w:hAnsi="Arial" w:cs="Arial"/>
                <w:color w:val="76923C" w:themeColor="accent3" w:themeShade="BF"/>
                <w:sz w:val="18"/>
                <w:szCs w:val="18"/>
                <w:lang w:val="en-GB"/>
              </w:rPr>
            </w:pPr>
            <w:r w:rsidRPr="000E71C0">
              <w:rPr>
                <w:rFonts w:ascii="Arial" w:hAnsi="Arial" w:cs="Arial"/>
                <w:color w:val="0070C0"/>
                <w:sz w:val="18"/>
                <w:szCs w:val="18"/>
                <w:lang w:val="en-GB"/>
              </w:rPr>
              <w:t>Identify commissioning or funding opportunities that meet project rationale (out-puts, income and location)</w:t>
            </w:r>
          </w:p>
          <w:p w14:paraId="09F2148B" w14:textId="77777777" w:rsidR="00EF64C2" w:rsidRPr="000E71C0" w:rsidRDefault="00EF64C2" w:rsidP="00A70976">
            <w:pPr>
              <w:rPr>
                <w:rFonts w:ascii="Arial" w:hAnsi="Arial" w:cs="Arial"/>
                <w:color w:val="9BBB59" w:themeColor="accent3"/>
                <w:sz w:val="18"/>
                <w:szCs w:val="18"/>
                <w:lang w:val="en-GB"/>
              </w:rPr>
            </w:pPr>
          </w:p>
          <w:p w14:paraId="09F2148C" w14:textId="77777777" w:rsidR="00EF64C2" w:rsidRPr="000E71C0" w:rsidRDefault="00EF64C2" w:rsidP="00A70976">
            <w:pPr>
              <w:rPr>
                <w:rFonts w:ascii="Arial" w:hAnsi="Arial" w:cs="Arial"/>
                <w:color w:val="9BBB59" w:themeColor="accent3"/>
                <w:sz w:val="18"/>
                <w:szCs w:val="18"/>
                <w:lang w:val="en-GB"/>
              </w:rPr>
            </w:pPr>
          </w:p>
          <w:p w14:paraId="09F2148D" w14:textId="77777777" w:rsidR="00EF64C2" w:rsidRPr="000E71C0" w:rsidRDefault="00EF64C2" w:rsidP="00A70976">
            <w:pPr>
              <w:rPr>
                <w:rFonts w:ascii="Arial" w:hAnsi="Arial" w:cs="Arial"/>
                <w:color w:val="9BBB59" w:themeColor="accent3"/>
                <w:sz w:val="18"/>
                <w:szCs w:val="18"/>
                <w:lang w:val="en-GB"/>
              </w:rPr>
            </w:pPr>
          </w:p>
          <w:p w14:paraId="09F2148E" w14:textId="77777777" w:rsidR="00EF64C2" w:rsidRPr="000E71C0" w:rsidRDefault="00EF64C2" w:rsidP="00A70976">
            <w:pPr>
              <w:ind w:left="360"/>
              <w:rPr>
                <w:rFonts w:ascii="Arial" w:hAnsi="Arial" w:cs="Arial"/>
                <w:color w:val="9BBB59" w:themeColor="accent3"/>
                <w:sz w:val="18"/>
                <w:szCs w:val="18"/>
                <w:lang w:val="en-GB"/>
              </w:rPr>
            </w:pPr>
          </w:p>
          <w:p w14:paraId="09F2148F" w14:textId="77777777" w:rsidR="00EF64C2" w:rsidRPr="000E71C0" w:rsidRDefault="00EF64C2" w:rsidP="00A70976">
            <w:pPr>
              <w:rPr>
                <w:rFonts w:ascii="Arial" w:hAnsi="Arial" w:cs="Arial"/>
                <w:color w:val="76923C" w:themeColor="accent3" w:themeShade="BF"/>
                <w:sz w:val="18"/>
                <w:szCs w:val="18"/>
                <w:lang w:val="en-GB"/>
              </w:rPr>
            </w:pPr>
          </w:p>
        </w:tc>
        <w:tc>
          <w:tcPr>
            <w:tcW w:w="861" w:type="pct"/>
          </w:tcPr>
          <w:p w14:paraId="09F21490" w14:textId="77777777" w:rsidR="00EF64C2" w:rsidRPr="000E71C0" w:rsidRDefault="00EF64C2" w:rsidP="005545FF">
            <w:pPr>
              <w:rPr>
                <w:rFonts w:ascii="Arial" w:hAnsi="Arial" w:cs="Arial"/>
                <w:sz w:val="18"/>
                <w:szCs w:val="18"/>
                <w:lang w:val="en-GB"/>
              </w:rPr>
            </w:pPr>
            <w:r>
              <w:rPr>
                <w:rFonts w:ascii="Arial" w:hAnsi="Arial" w:cs="Arial"/>
                <w:sz w:val="18"/>
                <w:szCs w:val="18"/>
                <w:lang w:val="en-GB"/>
              </w:rPr>
              <w:t>Hold an annual event as part of our AGM showcasing enterprise &amp; co-op devt</w:t>
            </w:r>
          </w:p>
        </w:tc>
        <w:tc>
          <w:tcPr>
            <w:tcW w:w="1620" w:type="pct"/>
          </w:tcPr>
          <w:p w14:paraId="09F21491" w14:textId="77777777" w:rsidR="00EF64C2" w:rsidRPr="000E71C0" w:rsidRDefault="00EF64C2" w:rsidP="00A70976">
            <w:pPr>
              <w:rPr>
                <w:rFonts w:ascii="Arial" w:hAnsi="Arial" w:cs="Arial"/>
                <w:sz w:val="18"/>
                <w:szCs w:val="18"/>
                <w:lang w:val="en-GB"/>
              </w:rPr>
            </w:pPr>
            <w:r>
              <w:rPr>
                <w:rFonts w:ascii="Arial" w:hAnsi="Arial" w:cs="Arial"/>
                <w:sz w:val="18"/>
                <w:szCs w:val="18"/>
                <w:lang w:val="en-GB"/>
              </w:rPr>
              <w:t>Encompassing 2-3</w:t>
            </w:r>
            <w:r w:rsidRPr="000E71C0">
              <w:rPr>
                <w:rFonts w:ascii="Arial" w:hAnsi="Arial" w:cs="Arial"/>
                <w:sz w:val="18"/>
                <w:szCs w:val="18"/>
                <w:lang w:val="en-GB"/>
              </w:rPr>
              <w:t xml:space="preserve"> seminars/ workshops</w:t>
            </w:r>
          </w:p>
          <w:p w14:paraId="09F21492" w14:textId="77777777" w:rsidR="00EF64C2" w:rsidRPr="000E71C0" w:rsidRDefault="00EF64C2" w:rsidP="00A70976">
            <w:pPr>
              <w:rPr>
                <w:rFonts w:ascii="Arial" w:hAnsi="Arial" w:cs="Arial"/>
                <w:sz w:val="18"/>
                <w:szCs w:val="18"/>
                <w:lang w:val="en-GB"/>
              </w:rPr>
            </w:pPr>
          </w:p>
          <w:p w14:paraId="09F21493" w14:textId="77777777" w:rsidR="00EF64C2" w:rsidRPr="000E71C0" w:rsidRDefault="00EF64C2" w:rsidP="00A70976">
            <w:pPr>
              <w:rPr>
                <w:rFonts w:ascii="Arial" w:hAnsi="Arial" w:cs="Arial"/>
                <w:sz w:val="18"/>
                <w:szCs w:val="18"/>
                <w:lang w:val="en-GB"/>
              </w:rPr>
            </w:pPr>
          </w:p>
          <w:p w14:paraId="09F21494" w14:textId="77777777" w:rsidR="00EF64C2" w:rsidRDefault="00EF64C2" w:rsidP="00A70976">
            <w:pPr>
              <w:rPr>
                <w:rFonts w:ascii="Arial" w:hAnsi="Arial" w:cs="Arial"/>
                <w:sz w:val="18"/>
                <w:szCs w:val="18"/>
                <w:lang w:val="en-GB"/>
              </w:rPr>
            </w:pPr>
          </w:p>
          <w:p w14:paraId="09F21495" w14:textId="77777777" w:rsidR="00EF64C2" w:rsidRDefault="00EF64C2" w:rsidP="00A70976">
            <w:pPr>
              <w:rPr>
                <w:rFonts w:ascii="Arial" w:hAnsi="Arial" w:cs="Arial"/>
                <w:sz w:val="18"/>
                <w:szCs w:val="18"/>
                <w:lang w:val="en-GB"/>
              </w:rPr>
            </w:pPr>
          </w:p>
          <w:p w14:paraId="09F21496" w14:textId="77777777" w:rsidR="00EF64C2" w:rsidRPr="000E71C0" w:rsidRDefault="00EF64C2" w:rsidP="00F63D07">
            <w:pPr>
              <w:rPr>
                <w:rFonts w:ascii="Arial" w:hAnsi="Arial" w:cs="Arial"/>
                <w:sz w:val="18"/>
                <w:szCs w:val="18"/>
                <w:lang w:val="en-GB"/>
              </w:rPr>
            </w:pPr>
          </w:p>
        </w:tc>
        <w:tc>
          <w:tcPr>
            <w:tcW w:w="1519" w:type="pct"/>
          </w:tcPr>
          <w:p w14:paraId="09F21497" w14:textId="77777777" w:rsidR="00EF64C2" w:rsidRDefault="00EF64C2" w:rsidP="00F63D07">
            <w:pPr>
              <w:rPr>
                <w:rFonts w:ascii="Arial" w:hAnsi="Arial" w:cs="Arial"/>
                <w:sz w:val="18"/>
                <w:szCs w:val="18"/>
                <w:lang w:val="en-GB"/>
              </w:rPr>
            </w:pPr>
            <w:r w:rsidRPr="000E71C0">
              <w:rPr>
                <w:rFonts w:ascii="Arial" w:hAnsi="Arial" w:cs="Arial"/>
                <w:sz w:val="18"/>
                <w:szCs w:val="18"/>
                <w:lang w:val="en-GB"/>
              </w:rPr>
              <w:t>Increased awareness of GCDA regionally</w:t>
            </w:r>
          </w:p>
          <w:p w14:paraId="09F21498" w14:textId="77777777" w:rsidR="00EF64C2" w:rsidRDefault="00EF64C2" w:rsidP="00F63D07">
            <w:pPr>
              <w:rPr>
                <w:rFonts w:ascii="Arial" w:hAnsi="Arial" w:cs="Arial"/>
                <w:sz w:val="18"/>
                <w:szCs w:val="18"/>
                <w:lang w:val="en-GB"/>
              </w:rPr>
            </w:pPr>
          </w:p>
          <w:p w14:paraId="09F21499" w14:textId="77777777" w:rsidR="00EF64C2" w:rsidRDefault="00EF64C2" w:rsidP="00F63D07">
            <w:pPr>
              <w:rPr>
                <w:rFonts w:ascii="Arial" w:hAnsi="Arial" w:cs="Arial"/>
                <w:sz w:val="18"/>
                <w:szCs w:val="18"/>
                <w:lang w:val="en-GB"/>
              </w:rPr>
            </w:pPr>
            <w:r w:rsidRPr="000E71C0">
              <w:rPr>
                <w:rFonts w:ascii="Arial" w:hAnsi="Arial" w:cs="Arial"/>
                <w:sz w:val="18"/>
                <w:szCs w:val="18"/>
                <w:lang w:val="en-GB"/>
              </w:rPr>
              <w:t>Increased interest in the co-operative model, public sector, third sector &amp; communities</w:t>
            </w:r>
          </w:p>
          <w:p w14:paraId="09F2149A" w14:textId="77777777" w:rsidR="00EF64C2" w:rsidRDefault="00EF64C2" w:rsidP="00F63D07">
            <w:pPr>
              <w:rPr>
                <w:rFonts w:ascii="Arial" w:hAnsi="Arial" w:cs="Arial"/>
                <w:sz w:val="18"/>
                <w:szCs w:val="18"/>
                <w:lang w:val="en-GB"/>
              </w:rPr>
            </w:pPr>
          </w:p>
          <w:p w14:paraId="09F2149B" w14:textId="77777777" w:rsidR="00EF64C2" w:rsidRDefault="00EF64C2" w:rsidP="00F63D07">
            <w:pPr>
              <w:rPr>
                <w:rFonts w:ascii="Arial" w:hAnsi="Arial" w:cs="Arial"/>
                <w:sz w:val="18"/>
                <w:szCs w:val="18"/>
                <w:lang w:val="en-GB"/>
              </w:rPr>
            </w:pPr>
            <w:r>
              <w:rPr>
                <w:rFonts w:ascii="Arial" w:hAnsi="Arial" w:cs="Arial"/>
                <w:sz w:val="18"/>
                <w:szCs w:val="18"/>
                <w:lang w:val="en-GB"/>
              </w:rPr>
              <w:t>Opportunity to engage people in specific co-op development</w:t>
            </w:r>
          </w:p>
          <w:p w14:paraId="09F2149C" w14:textId="77777777" w:rsidR="00EF64C2" w:rsidRDefault="00EF64C2" w:rsidP="00A70976">
            <w:pPr>
              <w:rPr>
                <w:rFonts w:ascii="Arial" w:hAnsi="Arial" w:cs="Arial"/>
                <w:sz w:val="18"/>
                <w:szCs w:val="18"/>
                <w:lang w:val="en-GB"/>
              </w:rPr>
            </w:pPr>
          </w:p>
        </w:tc>
      </w:tr>
      <w:tr w:rsidR="00EF64C2" w:rsidRPr="000E71C0" w14:paraId="09F214AD" w14:textId="77777777" w:rsidTr="00EF64C2">
        <w:trPr>
          <w:trHeight w:val="1465"/>
        </w:trPr>
        <w:tc>
          <w:tcPr>
            <w:tcW w:w="1000" w:type="pct"/>
            <w:vMerge/>
          </w:tcPr>
          <w:p w14:paraId="09F214A0" w14:textId="77777777" w:rsidR="00EF64C2" w:rsidRPr="000E71C0" w:rsidRDefault="00EF64C2" w:rsidP="00A70976">
            <w:pPr>
              <w:rPr>
                <w:rFonts w:ascii="Arial" w:hAnsi="Arial" w:cs="Arial"/>
                <w:sz w:val="18"/>
                <w:szCs w:val="18"/>
                <w:lang w:val="en-GB"/>
              </w:rPr>
            </w:pPr>
          </w:p>
        </w:tc>
        <w:tc>
          <w:tcPr>
            <w:tcW w:w="861" w:type="pct"/>
          </w:tcPr>
          <w:p w14:paraId="09F214A1"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Consumer Co-operative Development</w:t>
            </w:r>
          </w:p>
        </w:tc>
        <w:tc>
          <w:tcPr>
            <w:tcW w:w="1620" w:type="pct"/>
          </w:tcPr>
          <w:p w14:paraId="09F214A2" w14:textId="77777777" w:rsidR="00EF64C2" w:rsidRDefault="00EF64C2" w:rsidP="00A70976">
            <w:pPr>
              <w:rPr>
                <w:rFonts w:ascii="Arial" w:hAnsi="Arial" w:cs="Arial"/>
                <w:sz w:val="18"/>
                <w:szCs w:val="18"/>
                <w:lang w:val="en-GB"/>
              </w:rPr>
            </w:pPr>
            <w:r>
              <w:rPr>
                <w:rFonts w:ascii="Arial" w:hAnsi="Arial" w:cs="Arial"/>
                <w:sz w:val="18"/>
                <w:szCs w:val="18"/>
                <w:lang w:val="en-GB"/>
              </w:rPr>
              <w:t>2</w:t>
            </w:r>
            <w:r w:rsidRPr="000E71C0">
              <w:rPr>
                <w:rFonts w:ascii="Arial" w:hAnsi="Arial" w:cs="Arial"/>
                <w:sz w:val="18"/>
                <w:szCs w:val="18"/>
                <w:lang w:val="en-GB"/>
              </w:rPr>
              <w:t xml:space="preserve"> consumer co-ops </w:t>
            </w:r>
            <w:r>
              <w:rPr>
                <w:rFonts w:ascii="Arial" w:hAnsi="Arial" w:cs="Arial"/>
                <w:sz w:val="18"/>
                <w:szCs w:val="18"/>
                <w:lang w:val="en-GB"/>
              </w:rPr>
              <w:t>developed &amp; registered</w:t>
            </w:r>
          </w:p>
          <w:p w14:paraId="09F214A3" w14:textId="77777777" w:rsidR="00EF64C2" w:rsidRPr="000E71C0" w:rsidRDefault="00EF64C2" w:rsidP="00A70976">
            <w:pPr>
              <w:rPr>
                <w:rFonts w:ascii="Arial" w:hAnsi="Arial" w:cs="Arial"/>
                <w:sz w:val="18"/>
                <w:szCs w:val="18"/>
                <w:lang w:val="en-GB"/>
              </w:rPr>
            </w:pPr>
          </w:p>
          <w:p w14:paraId="09F214A4" w14:textId="77777777" w:rsidR="00EF64C2" w:rsidRDefault="00EF64C2" w:rsidP="00A70976">
            <w:pPr>
              <w:rPr>
                <w:rFonts w:ascii="Arial" w:hAnsi="Arial" w:cs="Arial"/>
                <w:sz w:val="18"/>
                <w:szCs w:val="18"/>
                <w:lang w:val="en-GB"/>
              </w:rPr>
            </w:pPr>
          </w:p>
          <w:p w14:paraId="09F214A5" w14:textId="77777777" w:rsidR="00EF64C2" w:rsidRDefault="00EF64C2" w:rsidP="00A70976">
            <w:pPr>
              <w:rPr>
                <w:rFonts w:ascii="Arial" w:hAnsi="Arial" w:cs="Arial"/>
                <w:sz w:val="18"/>
                <w:szCs w:val="18"/>
                <w:lang w:val="en-GB"/>
              </w:rPr>
            </w:pPr>
            <w:r>
              <w:rPr>
                <w:rFonts w:ascii="Arial" w:hAnsi="Arial" w:cs="Arial"/>
                <w:sz w:val="18"/>
                <w:szCs w:val="18"/>
                <w:lang w:val="en-GB"/>
              </w:rPr>
              <w:t>Housing</w:t>
            </w:r>
          </w:p>
          <w:p w14:paraId="09F214A6" w14:textId="77777777" w:rsidR="00EF64C2" w:rsidRDefault="00EF64C2" w:rsidP="00A70976">
            <w:pPr>
              <w:rPr>
                <w:rFonts w:ascii="Arial" w:hAnsi="Arial" w:cs="Arial"/>
                <w:sz w:val="18"/>
                <w:szCs w:val="18"/>
                <w:lang w:val="en-GB"/>
              </w:rPr>
            </w:pPr>
            <w:r>
              <w:rPr>
                <w:rFonts w:ascii="Arial" w:hAnsi="Arial" w:cs="Arial"/>
                <w:sz w:val="18"/>
                <w:szCs w:val="18"/>
                <w:lang w:val="en-GB"/>
              </w:rPr>
              <w:t>Co-purchasing (could encompass food)</w:t>
            </w:r>
          </w:p>
          <w:p w14:paraId="09F214A7" w14:textId="77777777" w:rsidR="00EF64C2" w:rsidRPr="000E71C0" w:rsidRDefault="00EF64C2" w:rsidP="00A70976">
            <w:pPr>
              <w:rPr>
                <w:rFonts w:ascii="Arial" w:hAnsi="Arial" w:cs="Arial"/>
                <w:sz w:val="18"/>
                <w:szCs w:val="18"/>
                <w:lang w:val="en-GB"/>
              </w:rPr>
            </w:pPr>
          </w:p>
        </w:tc>
        <w:tc>
          <w:tcPr>
            <w:tcW w:w="1519" w:type="pct"/>
          </w:tcPr>
          <w:p w14:paraId="09F214A8" w14:textId="77777777" w:rsidR="00EF64C2" w:rsidRDefault="00EF64C2" w:rsidP="004277C4">
            <w:pPr>
              <w:rPr>
                <w:rFonts w:ascii="Arial" w:hAnsi="Arial" w:cs="Arial"/>
                <w:sz w:val="18"/>
                <w:szCs w:val="18"/>
                <w:lang w:val="en-GB"/>
              </w:rPr>
            </w:pPr>
            <w:r>
              <w:rPr>
                <w:rFonts w:ascii="Arial" w:hAnsi="Arial" w:cs="Arial"/>
                <w:sz w:val="18"/>
                <w:szCs w:val="18"/>
                <w:lang w:val="en-GB"/>
              </w:rPr>
              <w:t>Lead role in co-op devt in SE London</w:t>
            </w:r>
          </w:p>
          <w:p w14:paraId="09F214A9" w14:textId="77777777" w:rsidR="00EF64C2" w:rsidRDefault="00EF64C2" w:rsidP="004277C4">
            <w:pPr>
              <w:rPr>
                <w:rFonts w:ascii="Arial" w:hAnsi="Arial" w:cs="Arial"/>
                <w:sz w:val="18"/>
                <w:szCs w:val="18"/>
                <w:lang w:val="en-GB"/>
              </w:rPr>
            </w:pPr>
          </w:p>
          <w:p w14:paraId="09F214AA" w14:textId="77777777" w:rsidR="00EF64C2" w:rsidRDefault="00EF64C2" w:rsidP="004277C4">
            <w:pPr>
              <w:rPr>
                <w:rFonts w:ascii="Arial" w:hAnsi="Arial" w:cs="Arial"/>
                <w:sz w:val="18"/>
                <w:szCs w:val="18"/>
                <w:lang w:val="en-GB"/>
              </w:rPr>
            </w:pPr>
          </w:p>
          <w:p w14:paraId="09F214AB" w14:textId="77777777" w:rsidR="00EF64C2" w:rsidRDefault="00EF64C2" w:rsidP="00F63D07">
            <w:pPr>
              <w:rPr>
                <w:rFonts w:ascii="Arial" w:hAnsi="Arial" w:cs="Arial"/>
                <w:sz w:val="18"/>
                <w:szCs w:val="18"/>
                <w:lang w:val="en-GB"/>
              </w:rPr>
            </w:pPr>
            <w:r>
              <w:rPr>
                <w:rFonts w:ascii="Arial" w:hAnsi="Arial" w:cs="Arial"/>
                <w:sz w:val="18"/>
                <w:szCs w:val="18"/>
                <w:lang w:val="en-GB"/>
              </w:rPr>
              <w:t>Tackle GCDA strategic  priorities</w:t>
            </w:r>
          </w:p>
        </w:tc>
      </w:tr>
      <w:tr w:rsidR="00EF64C2" w:rsidRPr="000E71C0" w14:paraId="09F214C4" w14:textId="77777777" w:rsidTr="00EF64C2">
        <w:trPr>
          <w:trHeight w:val="699"/>
        </w:trPr>
        <w:tc>
          <w:tcPr>
            <w:tcW w:w="1000" w:type="pct"/>
            <w:vMerge/>
          </w:tcPr>
          <w:p w14:paraId="09F214AE" w14:textId="77777777" w:rsidR="00EF64C2" w:rsidRPr="000E71C0" w:rsidRDefault="00EF64C2" w:rsidP="00A70976">
            <w:pPr>
              <w:rPr>
                <w:rFonts w:ascii="Arial" w:hAnsi="Arial" w:cs="Arial"/>
                <w:sz w:val="18"/>
                <w:szCs w:val="18"/>
                <w:lang w:val="en-GB"/>
              </w:rPr>
            </w:pPr>
          </w:p>
        </w:tc>
        <w:tc>
          <w:tcPr>
            <w:tcW w:w="861" w:type="pct"/>
          </w:tcPr>
          <w:p w14:paraId="09F214AF" w14:textId="77777777" w:rsidR="00EF64C2" w:rsidRPr="000E71C0" w:rsidRDefault="00EF64C2" w:rsidP="00A70976">
            <w:pPr>
              <w:rPr>
                <w:rFonts w:ascii="Arial" w:hAnsi="Arial" w:cs="Arial"/>
                <w:sz w:val="18"/>
                <w:szCs w:val="18"/>
                <w:lang w:val="en-GB"/>
              </w:rPr>
            </w:pPr>
            <w:r>
              <w:rPr>
                <w:rFonts w:ascii="Arial" w:hAnsi="Arial" w:cs="Arial"/>
                <w:sz w:val="18"/>
                <w:szCs w:val="18"/>
                <w:lang w:val="en-GB"/>
              </w:rPr>
              <w:t xml:space="preserve">Organic Box scheme </w:t>
            </w:r>
          </w:p>
        </w:tc>
        <w:tc>
          <w:tcPr>
            <w:tcW w:w="1620" w:type="pct"/>
          </w:tcPr>
          <w:p w14:paraId="09F214B0" w14:textId="77777777" w:rsidR="00EF64C2" w:rsidRDefault="00EF64C2" w:rsidP="00EA46C2">
            <w:pPr>
              <w:rPr>
                <w:rFonts w:ascii="Arial" w:hAnsi="Arial" w:cs="Arial"/>
                <w:sz w:val="18"/>
                <w:szCs w:val="18"/>
                <w:lang w:val="en-GB"/>
              </w:rPr>
            </w:pPr>
            <w:r>
              <w:rPr>
                <w:rFonts w:ascii="Arial" w:hAnsi="Arial" w:cs="Arial"/>
                <w:sz w:val="18"/>
                <w:szCs w:val="18"/>
                <w:lang w:val="en-GB"/>
              </w:rPr>
              <w:t>Grow numbers to 20 per week by March 2016</w:t>
            </w:r>
          </w:p>
          <w:p w14:paraId="09F214B1" w14:textId="77777777" w:rsidR="00EF64C2" w:rsidRDefault="00EF64C2" w:rsidP="00EA46C2">
            <w:pPr>
              <w:rPr>
                <w:rFonts w:ascii="Arial" w:hAnsi="Arial" w:cs="Arial"/>
                <w:sz w:val="18"/>
                <w:szCs w:val="18"/>
                <w:lang w:val="en-GB"/>
              </w:rPr>
            </w:pPr>
          </w:p>
          <w:p w14:paraId="09F214B2" w14:textId="77777777" w:rsidR="00EF64C2" w:rsidRDefault="00EF64C2" w:rsidP="00EA46C2">
            <w:pPr>
              <w:rPr>
                <w:rFonts w:ascii="Arial" w:hAnsi="Arial" w:cs="Arial"/>
                <w:sz w:val="18"/>
                <w:szCs w:val="18"/>
                <w:lang w:val="en-GB"/>
              </w:rPr>
            </w:pPr>
            <w:r>
              <w:rPr>
                <w:rFonts w:ascii="Arial" w:hAnsi="Arial" w:cs="Arial"/>
                <w:sz w:val="18"/>
                <w:szCs w:val="18"/>
                <w:lang w:val="en-GB"/>
              </w:rPr>
              <w:t>Grow numbers to 100 per week by March 2017</w:t>
            </w:r>
          </w:p>
          <w:p w14:paraId="09F214B3" w14:textId="77777777" w:rsidR="00EF64C2" w:rsidRDefault="00EF64C2" w:rsidP="00EA46C2">
            <w:pPr>
              <w:rPr>
                <w:rFonts w:ascii="Arial" w:hAnsi="Arial" w:cs="Arial"/>
                <w:sz w:val="18"/>
                <w:szCs w:val="18"/>
                <w:lang w:val="en-GB"/>
              </w:rPr>
            </w:pPr>
          </w:p>
          <w:p w14:paraId="09F214B4" w14:textId="77777777" w:rsidR="00EF64C2" w:rsidRDefault="00EF64C2" w:rsidP="00EA46C2">
            <w:pPr>
              <w:rPr>
                <w:rFonts w:ascii="Arial" w:hAnsi="Arial" w:cs="Arial"/>
                <w:sz w:val="18"/>
                <w:szCs w:val="18"/>
                <w:lang w:val="en-GB"/>
              </w:rPr>
            </w:pPr>
            <w:r>
              <w:rPr>
                <w:rFonts w:ascii="Arial" w:hAnsi="Arial" w:cs="Arial"/>
                <w:sz w:val="18"/>
                <w:szCs w:val="18"/>
                <w:lang w:val="en-GB"/>
              </w:rPr>
              <w:t>Increase number of outlets to 6 by March 2017</w:t>
            </w:r>
          </w:p>
          <w:p w14:paraId="09F214B5" w14:textId="77777777" w:rsidR="00EF64C2" w:rsidRDefault="00EF64C2" w:rsidP="00EA46C2">
            <w:pPr>
              <w:rPr>
                <w:rFonts w:ascii="Arial" w:hAnsi="Arial" w:cs="Arial"/>
                <w:sz w:val="18"/>
                <w:szCs w:val="18"/>
                <w:lang w:val="en-GB"/>
              </w:rPr>
            </w:pPr>
          </w:p>
          <w:p w14:paraId="09F214B6" w14:textId="77777777" w:rsidR="00EF64C2" w:rsidRDefault="00EF64C2" w:rsidP="00EA46C2">
            <w:pPr>
              <w:rPr>
                <w:rFonts w:ascii="Arial" w:hAnsi="Arial" w:cs="Arial"/>
                <w:sz w:val="18"/>
                <w:szCs w:val="18"/>
                <w:lang w:val="en-GB"/>
              </w:rPr>
            </w:pPr>
            <w:r>
              <w:rPr>
                <w:rFonts w:ascii="Arial" w:hAnsi="Arial" w:cs="Arial"/>
                <w:sz w:val="18"/>
                <w:szCs w:val="18"/>
                <w:lang w:val="en-GB"/>
              </w:rPr>
              <w:t xml:space="preserve">Increase number of outlets to 8 </w:t>
            </w:r>
          </w:p>
          <w:p w14:paraId="09F214B7" w14:textId="77777777" w:rsidR="00EF64C2" w:rsidRDefault="00EF64C2" w:rsidP="00EA46C2">
            <w:pPr>
              <w:rPr>
                <w:rFonts w:ascii="Arial" w:hAnsi="Arial" w:cs="Arial"/>
                <w:sz w:val="18"/>
                <w:szCs w:val="18"/>
                <w:lang w:val="en-GB"/>
              </w:rPr>
            </w:pPr>
          </w:p>
          <w:p w14:paraId="09F214B8" w14:textId="77777777" w:rsidR="00EF64C2" w:rsidRDefault="00EF64C2" w:rsidP="00EA46C2">
            <w:pPr>
              <w:rPr>
                <w:rFonts w:ascii="Arial" w:hAnsi="Arial" w:cs="Arial"/>
                <w:sz w:val="18"/>
                <w:szCs w:val="18"/>
                <w:lang w:val="en-GB"/>
              </w:rPr>
            </w:pPr>
            <w:r>
              <w:rPr>
                <w:rFonts w:ascii="Arial" w:hAnsi="Arial" w:cs="Arial"/>
                <w:sz w:val="18"/>
                <w:szCs w:val="18"/>
                <w:lang w:val="en-GB"/>
              </w:rPr>
              <w:t xml:space="preserve">Extend Organic Greenwich range to include MIG products by Dec 2015 2016 </w:t>
            </w:r>
          </w:p>
          <w:p w14:paraId="09F214B9" w14:textId="77777777" w:rsidR="00EF64C2" w:rsidRDefault="00EF64C2" w:rsidP="00EA46C2">
            <w:pPr>
              <w:rPr>
                <w:rFonts w:ascii="Arial" w:hAnsi="Arial" w:cs="Arial"/>
                <w:sz w:val="18"/>
                <w:szCs w:val="18"/>
                <w:lang w:val="en-GB"/>
              </w:rPr>
            </w:pPr>
          </w:p>
          <w:p w14:paraId="09F214BA" w14:textId="77777777" w:rsidR="00EF64C2" w:rsidRDefault="00EF64C2" w:rsidP="00EA46C2">
            <w:pPr>
              <w:rPr>
                <w:rFonts w:ascii="Arial" w:hAnsi="Arial" w:cs="Arial"/>
                <w:sz w:val="18"/>
                <w:szCs w:val="18"/>
                <w:lang w:val="en-GB"/>
              </w:rPr>
            </w:pPr>
            <w:r>
              <w:rPr>
                <w:rFonts w:ascii="Arial" w:hAnsi="Arial" w:cs="Arial"/>
                <w:sz w:val="18"/>
                <w:szCs w:val="18"/>
                <w:lang w:val="en-GB"/>
              </w:rPr>
              <w:t>Maintain minimum  G.P of 30%</w:t>
            </w:r>
          </w:p>
          <w:p w14:paraId="09F214BB" w14:textId="77777777" w:rsidR="00EF64C2" w:rsidRDefault="00EF64C2" w:rsidP="00EA46C2">
            <w:pPr>
              <w:rPr>
                <w:rFonts w:ascii="Arial" w:hAnsi="Arial" w:cs="Arial"/>
                <w:sz w:val="18"/>
                <w:szCs w:val="18"/>
                <w:lang w:val="en-GB"/>
              </w:rPr>
            </w:pPr>
          </w:p>
          <w:p w14:paraId="09F214BC" w14:textId="77777777" w:rsidR="00EF64C2" w:rsidRPr="000E71C0" w:rsidRDefault="00EF64C2" w:rsidP="00F63D07">
            <w:pPr>
              <w:rPr>
                <w:rFonts w:ascii="Arial" w:hAnsi="Arial" w:cs="Arial"/>
                <w:sz w:val="18"/>
                <w:szCs w:val="18"/>
                <w:lang w:val="en-GB"/>
              </w:rPr>
            </w:pPr>
            <w:r>
              <w:rPr>
                <w:rFonts w:ascii="Arial" w:hAnsi="Arial" w:cs="Arial"/>
                <w:sz w:val="18"/>
                <w:szCs w:val="18"/>
                <w:lang w:val="en-GB"/>
              </w:rPr>
              <w:t>Work with GFIG colleagues to partner with local food growers as suppliers</w:t>
            </w:r>
          </w:p>
        </w:tc>
        <w:tc>
          <w:tcPr>
            <w:tcW w:w="1519" w:type="pct"/>
          </w:tcPr>
          <w:p w14:paraId="09F214BD" w14:textId="77777777" w:rsidR="00EF64C2" w:rsidRDefault="00EF64C2" w:rsidP="004277C4">
            <w:pPr>
              <w:rPr>
                <w:rFonts w:ascii="Arial" w:hAnsi="Arial" w:cs="Arial"/>
                <w:sz w:val="18"/>
                <w:szCs w:val="18"/>
                <w:lang w:val="en-GB"/>
              </w:rPr>
            </w:pPr>
            <w:r>
              <w:rPr>
                <w:rFonts w:ascii="Arial" w:hAnsi="Arial" w:cs="Arial"/>
                <w:sz w:val="18"/>
                <w:szCs w:val="18"/>
                <w:lang w:val="en-GB"/>
              </w:rPr>
              <w:t>Increase access to organic food</w:t>
            </w:r>
          </w:p>
          <w:p w14:paraId="09F214BE" w14:textId="77777777" w:rsidR="00EF64C2" w:rsidRDefault="00EF64C2" w:rsidP="004277C4">
            <w:pPr>
              <w:rPr>
                <w:rFonts w:ascii="Arial" w:hAnsi="Arial" w:cs="Arial"/>
                <w:sz w:val="18"/>
                <w:szCs w:val="18"/>
                <w:lang w:val="en-GB"/>
              </w:rPr>
            </w:pPr>
            <w:r>
              <w:rPr>
                <w:rFonts w:ascii="Arial" w:hAnsi="Arial" w:cs="Arial"/>
                <w:sz w:val="18"/>
                <w:szCs w:val="18"/>
                <w:lang w:val="en-GB"/>
              </w:rPr>
              <w:t>Income generation</w:t>
            </w:r>
          </w:p>
          <w:p w14:paraId="09F214BF" w14:textId="77777777" w:rsidR="00EF64C2" w:rsidRDefault="00EF64C2" w:rsidP="004277C4">
            <w:pPr>
              <w:rPr>
                <w:rFonts w:ascii="Arial" w:hAnsi="Arial" w:cs="Arial"/>
                <w:sz w:val="18"/>
                <w:szCs w:val="18"/>
                <w:lang w:val="en-GB"/>
              </w:rPr>
            </w:pPr>
            <w:r>
              <w:rPr>
                <w:rFonts w:ascii="Arial" w:hAnsi="Arial" w:cs="Arial"/>
                <w:sz w:val="18"/>
                <w:szCs w:val="18"/>
                <w:lang w:val="en-GB"/>
              </w:rPr>
              <w:t>Increase outlets for locally grown food</w:t>
            </w:r>
          </w:p>
          <w:p w14:paraId="09F214C0" w14:textId="77777777" w:rsidR="00EF64C2" w:rsidRDefault="00EF64C2" w:rsidP="004277C4">
            <w:pPr>
              <w:rPr>
                <w:rFonts w:ascii="Arial" w:hAnsi="Arial" w:cs="Arial"/>
                <w:sz w:val="18"/>
                <w:szCs w:val="18"/>
                <w:lang w:val="en-GB"/>
              </w:rPr>
            </w:pPr>
            <w:r>
              <w:rPr>
                <w:rFonts w:ascii="Arial" w:hAnsi="Arial" w:cs="Arial"/>
                <w:sz w:val="18"/>
                <w:szCs w:val="18"/>
                <w:lang w:val="en-GB"/>
              </w:rPr>
              <w:t>Strategic outcomes sustainability</w:t>
            </w:r>
          </w:p>
          <w:p w14:paraId="09F214C1" w14:textId="77777777" w:rsidR="00EF64C2" w:rsidRDefault="00EF64C2" w:rsidP="004277C4">
            <w:pPr>
              <w:rPr>
                <w:rFonts w:ascii="Arial" w:hAnsi="Arial" w:cs="Arial"/>
                <w:sz w:val="18"/>
                <w:szCs w:val="18"/>
                <w:lang w:val="en-GB"/>
              </w:rPr>
            </w:pPr>
            <w:r>
              <w:rPr>
                <w:rFonts w:ascii="Arial" w:hAnsi="Arial" w:cs="Arial"/>
                <w:sz w:val="18"/>
                <w:szCs w:val="18"/>
                <w:lang w:val="en-GB"/>
              </w:rPr>
              <w:t>Retail outlet for other GCDA / Greenwich based producers</w:t>
            </w:r>
          </w:p>
          <w:p w14:paraId="09F214C2" w14:textId="77777777" w:rsidR="00EF64C2" w:rsidRDefault="00EF64C2" w:rsidP="004277C4">
            <w:pPr>
              <w:rPr>
                <w:rFonts w:ascii="Arial" w:hAnsi="Arial" w:cs="Arial"/>
                <w:sz w:val="18"/>
                <w:szCs w:val="18"/>
                <w:lang w:val="en-GB"/>
              </w:rPr>
            </w:pPr>
          </w:p>
        </w:tc>
      </w:tr>
      <w:tr w:rsidR="00EF64C2" w:rsidRPr="000E71C0" w14:paraId="09F214CA" w14:textId="77777777" w:rsidTr="00EF64C2">
        <w:trPr>
          <w:trHeight w:val="1122"/>
        </w:trPr>
        <w:tc>
          <w:tcPr>
            <w:tcW w:w="1000" w:type="pct"/>
            <w:vMerge/>
          </w:tcPr>
          <w:p w14:paraId="09F214C5" w14:textId="77777777" w:rsidR="00EF64C2" w:rsidRPr="000E71C0" w:rsidRDefault="00EF64C2" w:rsidP="00A70976">
            <w:pPr>
              <w:rPr>
                <w:rFonts w:ascii="Arial" w:hAnsi="Arial" w:cs="Arial"/>
                <w:sz w:val="18"/>
                <w:szCs w:val="18"/>
                <w:lang w:val="en-GB"/>
              </w:rPr>
            </w:pPr>
          </w:p>
        </w:tc>
        <w:tc>
          <w:tcPr>
            <w:tcW w:w="861" w:type="pct"/>
          </w:tcPr>
          <w:p w14:paraId="09F214C6" w14:textId="77777777" w:rsidR="00EF64C2" w:rsidRDefault="00EF64C2" w:rsidP="00A70976">
            <w:pPr>
              <w:rPr>
                <w:rFonts w:ascii="Arial" w:hAnsi="Arial" w:cs="Arial"/>
                <w:sz w:val="18"/>
                <w:szCs w:val="18"/>
                <w:lang w:val="en-GB"/>
              </w:rPr>
            </w:pPr>
            <w:r>
              <w:rPr>
                <w:rFonts w:ascii="Arial" w:hAnsi="Arial" w:cs="Arial"/>
                <w:sz w:val="18"/>
                <w:szCs w:val="18"/>
                <w:lang w:val="en-GB"/>
              </w:rPr>
              <w:t>GCDA F&amp;V wholesale</w:t>
            </w:r>
          </w:p>
        </w:tc>
        <w:tc>
          <w:tcPr>
            <w:tcW w:w="1620" w:type="pct"/>
          </w:tcPr>
          <w:p w14:paraId="09F214C7" w14:textId="77777777" w:rsidR="00EF64C2" w:rsidRPr="000E71C0" w:rsidRDefault="00EF64C2" w:rsidP="00F63D07">
            <w:pPr>
              <w:rPr>
                <w:rFonts w:ascii="Arial" w:hAnsi="Arial" w:cs="Arial"/>
                <w:sz w:val="18"/>
                <w:szCs w:val="18"/>
                <w:lang w:val="en-GB"/>
              </w:rPr>
            </w:pPr>
            <w:r>
              <w:rPr>
                <w:rFonts w:ascii="Arial" w:hAnsi="Arial" w:cs="Arial"/>
                <w:sz w:val="18"/>
                <w:szCs w:val="18"/>
                <w:lang w:val="en-GB"/>
              </w:rPr>
              <w:t>Supply4 outlets by March 2016</w:t>
            </w:r>
          </w:p>
        </w:tc>
        <w:tc>
          <w:tcPr>
            <w:tcW w:w="1519" w:type="pct"/>
          </w:tcPr>
          <w:p w14:paraId="09F214C8" w14:textId="77777777" w:rsidR="00EF64C2" w:rsidRDefault="00EF64C2" w:rsidP="00F63D07">
            <w:pPr>
              <w:rPr>
                <w:rFonts w:ascii="Arial" w:hAnsi="Arial" w:cs="Arial"/>
                <w:sz w:val="18"/>
                <w:szCs w:val="18"/>
                <w:lang w:val="en-GB"/>
              </w:rPr>
            </w:pPr>
            <w:r>
              <w:rPr>
                <w:rFonts w:ascii="Arial" w:hAnsi="Arial" w:cs="Arial"/>
                <w:sz w:val="18"/>
                <w:szCs w:val="18"/>
                <w:lang w:val="en-GB"/>
              </w:rPr>
              <w:t>Increased access to affordable fruit &amp; veg (more detail RBG tenders)</w:t>
            </w:r>
          </w:p>
        </w:tc>
      </w:tr>
      <w:tr w:rsidR="00EF64C2" w:rsidRPr="000E71C0" w14:paraId="09F214D8" w14:textId="77777777" w:rsidTr="00EF64C2">
        <w:trPr>
          <w:trHeight w:val="1545"/>
        </w:trPr>
        <w:tc>
          <w:tcPr>
            <w:tcW w:w="1000" w:type="pct"/>
            <w:vMerge/>
          </w:tcPr>
          <w:p w14:paraId="09F214CB" w14:textId="77777777" w:rsidR="00EF64C2" w:rsidRPr="000E71C0" w:rsidRDefault="00EF64C2" w:rsidP="00A70976">
            <w:pPr>
              <w:rPr>
                <w:rFonts w:ascii="Arial" w:hAnsi="Arial" w:cs="Arial"/>
                <w:sz w:val="18"/>
                <w:szCs w:val="18"/>
                <w:lang w:val="en-GB"/>
              </w:rPr>
            </w:pPr>
          </w:p>
        </w:tc>
        <w:tc>
          <w:tcPr>
            <w:tcW w:w="861" w:type="pct"/>
          </w:tcPr>
          <w:p w14:paraId="09F214CC"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Consultancy – Generic support for enterprise development</w:t>
            </w:r>
          </w:p>
          <w:p w14:paraId="09F214CD" w14:textId="77777777" w:rsidR="00EF64C2" w:rsidRPr="000E71C0" w:rsidRDefault="00EF64C2" w:rsidP="00A70976">
            <w:pPr>
              <w:rPr>
                <w:rFonts w:ascii="Arial" w:hAnsi="Arial" w:cs="Arial"/>
                <w:sz w:val="18"/>
                <w:szCs w:val="18"/>
                <w:lang w:val="en-GB"/>
              </w:rPr>
            </w:pPr>
          </w:p>
        </w:tc>
        <w:tc>
          <w:tcPr>
            <w:tcW w:w="1620" w:type="pct"/>
            <w:shd w:val="clear" w:color="auto" w:fill="auto"/>
          </w:tcPr>
          <w:p w14:paraId="09F214CE" w14:textId="77777777" w:rsidR="00EF64C2" w:rsidRPr="000E71C0" w:rsidRDefault="00EF64C2" w:rsidP="000A00F4">
            <w:pPr>
              <w:rPr>
                <w:rFonts w:ascii="Arial" w:hAnsi="Arial" w:cs="Arial"/>
                <w:sz w:val="18"/>
                <w:szCs w:val="18"/>
                <w:lang w:val="en-GB"/>
              </w:rPr>
            </w:pPr>
            <w:r>
              <w:rPr>
                <w:rFonts w:ascii="Arial" w:hAnsi="Arial" w:cs="Arial"/>
                <w:sz w:val="18"/>
                <w:szCs w:val="18"/>
                <w:lang w:val="en-GB"/>
              </w:rPr>
              <w:t>Deliver 6 separate pieces of work by March 2017</w:t>
            </w:r>
          </w:p>
        </w:tc>
        <w:tc>
          <w:tcPr>
            <w:tcW w:w="1519" w:type="pct"/>
          </w:tcPr>
          <w:p w14:paraId="09F214CF" w14:textId="77777777" w:rsidR="00EF64C2" w:rsidRDefault="00EF64C2" w:rsidP="00F63D07">
            <w:pPr>
              <w:rPr>
                <w:rFonts w:ascii="Arial" w:hAnsi="Arial" w:cs="Arial"/>
                <w:sz w:val="18"/>
                <w:szCs w:val="18"/>
                <w:lang w:val="en-GB"/>
              </w:rPr>
            </w:pPr>
            <w:r w:rsidRPr="000E71C0">
              <w:rPr>
                <w:rFonts w:ascii="Arial" w:hAnsi="Arial" w:cs="Arial"/>
                <w:sz w:val="18"/>
                <w:szCs w:val="18"/>
                <w:lang w:val="en-GB"/>
              </w:rPr>
              <w:t>Increased awareness of GCDA regionally</w:t>
            </w:r>
          </w:p>
          <w:p w14:paraId="09F214D0" w14:textId="77777777" w:rsidR="00EF64C2" w:rsidRDefault="00EF64C2" w:rsidP="00F63D07">
            <w:pPr>
              <w:rPr>
                <w:rFonts w:ascii="Arial" w:hAnsi="Arial" w:cs="Arial"/>
                <w:sz w:val="18"/>
                <w:szCs w:val="18"/>
                <w:lang w:val="en-GB"/>
              </w:rPr>
            </w:pPr>
          </w:p>
          <w:p w14:paraId="09F214D1" w14:textId="77777777" w:rsidR="00EF64C2" w:rsidRDefault="00EF64C2" w:rsidP="00F63D07">
            <w:pPr>
              <w:rPr>
                <w:rFonts w:ascii="Arial" w:hAnsi="Arial" w:cs="Arial"/>
                <w:sz w:val="18"/>
                <w:szCs w:val="18"/>
                <w:lang w:val="en-GB"/>
              </w:rPr>
            </w:pPr>
            <w:r w:rsidRPr="000E71C0">
              <w:rPr>
                <w:rFonts w:ascii="Arial" w:hAnsi="Arial" w:cs="Arial"/>
                <w:sz w:val="18"/>
                <w:szCs w:val="18"/>
                <w:lang w:val="en-GB"/>
              </w:rPr>
              <w:t>Contributes to marketing and knowledge of GCDA</w:t>
            </w:r>
          </w:p>
          <w:p w14:paraId="09F214D2" w14:textId="77777777" w:rsidR="00EF64C2" w:rsidRDefault="00EF64C2" w:rsidP="00F63D07">
            <w:pPr>
              <w:rPr>
                <w:rFonts w:ascii="Arial" w:hAnsi="Arial" w:cs="Arial"/>
                <w:sz w:val="18"/>
                <w:szCs w:val="18"/>
                <w:lang w:val="en-GB"/>
              </w:rPr>
            </w:pPr>
          </w:p>
          <w:p w14:paraId="09F214D3" w14:textId="77777777" w:rsidR="00EF64C2" w:rsidRDefault="00EF64C2" w:rsidP="00F63D07">
            <w:pPr>
              <w:rPr>
                <w:rFonts w:ascii="Arial" w:hAnsi="Arial" w:cs="Arial"/>
                <w:sz w:val="18"/>
                <w:szCs w:val="18"/>
                <w:lang w:val="en-GB"/>
              </w:rPr>
            </w:pPr>
            <w:r w:rsidRPr="000E71C0">
              <w:rPr>
                <w:rFonts w:ascii="Arial" w:hAnsi="Arial" w:cs="Arial"/>
                <w:sz w:val="18"/>
                <w:szCs w:val="18"/>
                <w:lang w:val="en-GB"/>
              </w:rPr>
              <w:t>Contributes to unrestricted funding</w:t>
            </w:r>
          </w:p>
          <w:p w14:paraId="09F214D4" w14:textId="77777777" w:rsidR="00EF64C2" w:rsidRDefault="00EF64C2" w:rsidP="00F63D07">
            <w:pPr>
              <w:rPr>
                <w:rFonts w:ascii="Arial" w:hAnsi="Arial" w:cs="Arial"/>
                <w:sz w:val="18"/>
                <w:szCs w:val="18"/>
                <w:lang w:val="en-GB"/>
              </w:rPr>
            </w:pPr>
          </w:p>
          <w:p w14:paraId="09F214D5" w14:textId="77777777" w:rsidR="00EF64C2" w:rsidRPr="000E71C0" w:rsidRDefault="00EF64C2" w:rsidP="00F63D07">
            <w:pPr>
              <w:rPr>
                <w:rFonts w:ascii="Arial" w:hAnsi="Arial" w:cs="Arial"/>
                <w:sz w:val="18"/>
                <w:szCs w:val="18"/>
                <w:lang w:val="en-GB"/>
              </w:rPr>
            </w:pPr>
            <w:r>
              <w:rPr>
                <w:rFonts w:ascii="Arial" w:hAnsi="Arial" w:cs="Arial"/>
                <w:sz w:val="18"/>
                <w:szCs w:val="18"/>
                <w:lang w:val="en-GB"/>
              </w:rPr>
              <w:t>Increased of SE sector</w:t>
            </w:r>
          </w:p>
          <w:p w14:paraId="09F214D6" w14:textId="77777777" w:rsidR="00EF64C2" w:rsidRPr="000E71C0" w:rsidRDefault="00EF64C2" w:rsidP="00A70976">
            <w:pPr>
              <w:rPr>
                <w:rFonts w:ascii="Arial" w:hAnsi="Arial" w:cs="Arial"/>
                <w:sz w:val="18"/>
                <w:szCs w:val="18"/>
                <w:lang w:val="en-GB"/>
              </w:rPr>
            </w:pPr>
          </w:p>
        </w:tc>
      </w:tr>
      <w:tr w:rsidR="00EF64C2" w:rsidRPr="000E71C0" w14:paraId="09F214EB" w14:textId="77777777" w:rsidTr="00EF64C2">
        <w:trPr>
          <w:trHeight w:val="1757"/>
        </w:trPr>
        <w:tc>
          <w:tcPr>
            <w:tcW w:w="1000" w:type="pct"/>
            <w:vMerge/>
          </w:tcPr>
          <w:p w14:paraId="09F214D9" w14:textId="77777777" w:rsidR="00EF64C2" w:rsidRPr="000E71C0" w:rsidRDefault="00EF64C2" w:rsidP="00A70976">
            <w:pPr>
              <w:rPr>
                <w:rFonts w:ascii="Arial" w:hAnsi="Arial" w:cs="Arial"/>
                <w:sz w:val="18"/>
                <w:szCs w:val="18"/>
                <w:lang w:val="en-GB"/>
              </w:rPr>
            </w:pPr>
          </w:p>
        </w:tc>
        <w:tc>
          <w:tcPr>
            <w:tcW w:w="861" w:type="pct"/>
          </w:tcPr>
          <w:p w14:paraId="09F214DA"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 xml:space="preserve">Commissioned Programmes e.g. </w:t>
            </w:r>
            <w:r>
              <w:rPr>
                <w:rFonts w:ascii="Arial" w:hAnsi="Arial" w:cs="Arial"/>
                <w:sz w:val="18"/>
                <w:szCs w:val="18"/>
                <w:lang w:val="en-GB"/>
              </w:rPr>
              <w:t>Croydon Food business</w:t>
            </w:r>
          </w:p>
          <w:p w14:paraId="09F214DB" w14:textId="77777777" w:rsidR="00EF64C2" w:rsidRPr="000E71C0" w:rsidRDefault="00EF64C2" w:rsidP="00A70976">
            <w:pPr>
              <w:rPr>
                <w:rFonts w:ascii="Arial" w:hAnsi="Arial" w:cs="Arial"/>
                <w:sz w:val="18"/>
                <w:szCs w:val="18"/>
                <w:lang w:val="en-GB"/>
              </w:rPr>
            </w:pPr>
          </w:p>
          <w:p w14:paraId="09F214DC" w14:textId="77777777" w:rsidR="00EF64C2" w:rsidRPr="000E71C0" w:rsidRDefault="00EF64C2" w:rsidP="00A70976">
            <w:pPr>
              <w:rPr>
                <w:rFonts w:ascii="Arial" w:hAnsi="Arial" w:cs="Arial"/>
                <w:sz w:val="18"/>
                <w:szCs w:val="18"/>
                <w:lang w:val="en-GB"/>
              </w:rPr>
            </w:pPr>
          </w:p>
          <w:p w14:paraId="09F214DD" w14:textId="77777777" w:rsidR="00EF64C2" w:rsidRPr="000E71C0" w:rsidRDefault="00EF64C2" w:rsidP="00A70976">
            <w:pPr>
              <w:rPr>
                <w:rFonts w:ascii="Arial" w:hAnsi="Arial" w:cs="Arial"/>
                <w:sz w:val="18"/>
                <w:szCs w:val="18"/>
                <w:lang w:val="en-GB"/>
              </w:rPr>
            </w:pPr>
          </w:p>
          <w:p w14:paraId="09F214DE" w14:textId="77777777" w:rsidR="00EF64C2" w:rsidRPr="000E71C0" w:rsidRDefault="00EF64C2" w:rsidP="00A70976">
            <w:pPr>
              <w:rPr>
                <w:rFonts w:ascii="Arial" w:hAnsi="Arial" w:cs="Arial"/>
                <w:sz w:val="18"/>
                <w:szCs w:val="18"/>
                <w:lang w:val="en-GB"/>
              </w:rPr>
            </w:pPr>
          </w:p>
        </w:tc>
        <w:tc>
          <w:tcPr>
            <w:tcW w:w="1620" w:type="pct"/>
            <w:shd w:val="clear" w:color="auto" w:fill="auto"/>
          </w:tcPr>
          <w:p w14:paraId="09F214DF"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 xml:space="preserve">One new significant project each year. Using the London Tender Portal and existing relationships to identify opportunities. </w:t>
            </w:r>
          </w:p>
          <w:p w14:paraId="09F214E0" w14:textId="77777777" w:rsidR="00EF64C2" w:rsidRPr="000E71C0" w:rsidRDefault="00EF64C2" w:rsidP="00A70976">
            <w:pPr>
              <w:rPr>
                <w:rFonts w:ascii="Arial" w:hAnsi="Arial" w:cs="Arial"/>
                <w:sz w:val="18"/>
                <w:szCs w:val="18"/>
                <w:lang w:val="en-GB"/>
              </w:rPr>
            </w:pPr>
          </w:p>
          <w:p w14:paraId="09F214E1" w14:textId="77777777" w:rsidR="00EF64C2" w:rsidRPr="000E71C0" w:rsidRDefault="00EF64C2" w:rsidP="00A70976">
            <w:pPr>
              <w:rPr>
                <w:rFonts w:ascii="Arial" w:hAnsi="Arial" w:cs="Arial"/>
                <w:sz w:val="18"/>
                <w:szCs w:val="18"/>
                <w:lang w:val="en-GB"/>
              </w:rPr>
            </w:pPr>
          </w:p>
          <w:p w14:paraId="09F214E2" w14:textId="77777777" w:rsidR="00EF64C2" w:rsidRPr="000E71C0" w:rsidRDefault="00EF64C2" w:rsidP="00D02272">
            <w:pPr>
              <w:rPr>
                <w:rFonts w:ascii="Arial" w:hAnsi="Arial" w:cs="Arial"/>
                <w:sz w:val="18"/>
                <w:szCs w:val="18"/>
                <w:lang w:val="en-GB"/>
              </w:rPr>
            </w:pPr>
          </w:p>
        </w:tc>
        <w:tc>
          <w:tcPr>
            <w:tcW w:w="1519" w:type="pct"/>
          </w:tcPr>
          <w:p w14:paraId="09F214E3" w14:textId="77777777" w:rsidR="00EF64C2" w:rsidRDefault="00EF64C2" w:rsidP="000A00F4">
            <w:pPr>
              <w:rPr>
                <w:rFonts w:ascii="Arial" w:hAnsi="Arial" w:cs="Arial"/>
                <w:sz w:val="18"/>
                <w:szCs w:val="18"/>
                <w:lang w:val="en-GB"/>
              </w:rPr>
            </w:pPr>
            <w:r w:rsidRPr="000E71C0">
              <w:rPr>
                <w:rFonts w:ascii="Arial" w:hAnsi="Arial" w:cs="Arial"/>
                <w:sz w:val="18"/>
                <w:szCs w:val="18"/>
                <w:lang w:val="en-GB"/>
              </w:rPr>
              <w:t>Increased awareness of GCDA regionally</w:t>
            </w:r>
          </w:p>
          <w:p w14:paraId="09F214E4" w14:textId="77777777" w:rsidR="00EF64C2" w:rsidRDefault="00EF64C2" w:rsidP="000A00F4">
            <w:pPr>
              <w:rPr>
                <w:rFonts w:ascii="Arial" w:hAnsi="Arial" w:cs="Arial"/>
                <w:sz w:val="18"/>
                <w:szCs w:val="18"/>
                <w:lang w:val="en-GB"/>
              </w:rPr>
            </w:pPr>
          </w:p>
          <w:p w14:paraId="09F214E5" w14:textId="77777777" w:rsidR="00EF64C2" w:rsidRDefault="00EF64C2" w:rsidP="000A00F4">
            <w:pPr>
              <w:rPr>
                <w:rFonts w:ascii="Arial" w:hAnsi="Arial" w:cs="Arial"/>
                <w:sz w:val="18"/>
                <w:szCs w:val="18"/>
                <w:lang w:val="en-GB"/>
              </w:rPr>
            </w:pPr>
            <w:r w:rsidRPr="000E71C0">
              <w:rPr>
                <w:rFonts w:ascii="Arial" w:hAnsi="Arial" w:cs="Arial"/>
                <w:sz w:val="18"/>
                <w:szCs w:val="18"/>
                <w:lang w:val="en-GB"/>
              </w:rPr>
              <w:t>Contributes to marketing and knowledge of GCDA</w:t>
            </w:r>
          </w:p>
          <w:p w14:paraId="09F214E6" w14:textId="77777777" w:rsidR="00EF64C2" w:rsidRDefault="00EF64C2" w:rsidP="000A00F4">
            <w:pPr>
              <w:rPr>
                <w:rFonts w:ascii="Arial" w:hAnsi="Arial" w:cs="Arial"/>
                <w:sz w:val="18"/>
                <w:szCs w:val="18"/>
                <w:lang w:val="en-GB"/>
              </w:rPr>
            </w:pPr>
          </w:p>
          <w:p w14:paraId="09F214E7" w14:textId="77777777" w:rsidR="00EF64C2" w:rsidRDefault="00EF64C2" w:rsidP="000A00F4">
            <w:pPr>
              <w:rPr>
                <w:rFonts w:ascii="Arial" w:hAnsi="Arial" w:cs="Arial"/>
                <w:sz w:val="18"/>
                <w:szCs w:val="18"/>
                <w:lang w:val="en-GB"/>
              </w:rPr>
            </w:pPr>
            <w:r w:rsidRPr="000E71C0">
              <w:rPr>
                <w:rFonts w:ascii="Arial" w:hAnsi="Arial" w:cs="Arial"/>
                <w:sz w:val="18"/>
                <w:szCs w:val="18"/>
                <w:lang w:val="en-GB"/>
              </w:rPr>
              <w:t>Contributes to unrestricted funding</w:t>
            </w:r>
          </w:p>
          <w:p w14:paraId="09F214E8" w14:textId="77777777" w:rsidR="00EF64C2" w:rsidRDefault="00EF64C2" w:rsidP="004277C4">
            <w:pPr>
              <w:rPr>
                <w:rFonts w:ascii="Arial" w:hAnsi="Arial" w:cs="Arial"/>
                <w:sz w:val="18"/>
                <w:szCs w:val="18"/>
                <w:lang w:val="en-GB"/>
              </w:rPr>
            </w:pPr>
          </w:p>
          <w:p w14:paraId="09F214E9" w14:textId="77777777" w:rsidR="00EF64C2" w:rsidRPr="000E71C0" w:rsidRDefault="00EF64C2" w:rsidP="000A00F4">
            <w:pPr>
              <w:rPr>
                <w:rFonts w:ascii="Arial" w:hAnsi="Arial" w:cs="Arial"/>
                <w:sz w:val="18"/>
                <w:szCs w:val="18"/>
                <w:lang w:val="en-GB"/>
              </w:rPr>
            </w:pPr>
          </w:p>
        </w:tc>
      </w:tr>
      <w:tr w:rsidR="00EF64C2" w:rsidRPr="000E71C0" w14:paraId="09F21508" w14:textId="77777777" w:rsidTr="00EF64C2">
        <w:trPr>
          <w:trHeight w:val="748"/>
        </w:trPr>
        <w:tc>
          <w:tcPr>
            <w:tcW w:w="1000" w:type="pct"/>
            <w:vMerge w:val="restart"/>
          </w:tcPr>
          <w:p w14:paraId="09F214EC" w14:textId="77777777" w:rsidR="00EF64C2" w:rsidRPr="000E71C0" w:rsidRDefault="00EF64C2" w:rsidP="00A70976">
            <w:pPr>
              <w:rPr>
                <w:rFonts w:ascii="Arial" w:hAnsi="Arial" w:cs="Arial"/>
                <w:b/>
                <w:sz w:val="18"/>
                <w:szCs w:val="18"/>
                <w:lang w:val="en-GB"/>
              </w:rPr>
            </w:pPr>
            <w:r w:rsidRPr="000E71C0">
              <w:rPr>
                <w:rFonts w:ascii="Arial" w:hAnsi="Arial" w:cs="Arial"/>
                <w:b/>
                <w:sz w:val="18"/>
                <w:szCs w:val="18"/>
                <w:lang w:val="en-GB"/>
              </w:rPr>
              <w:t>Training</w:t>
            </w:r>
          </w:p>
          <w:p w14:paraId="09F214ED" w14:textId="77777777" w:rsidR="00EF64C2" w:rsidRPr="000E71C0" w:rsidRDefault="00EF64C2" w:rsidP="00A70976">
            <w:pPr>
              <w:rPr>
                <w:rFonts w:ascii="Arial" w:hAnsi="Arial" w:cs="Arial"/>
                <w:sz w:val="18"/>
                <w:szCs w:val="18"/>
                <w:lang w:val="en-GB"/>
              </w:rPr>
            </w:pPr>
          </w:p>
          <w:p w14:paraId="09F214EE" w14:textId="77777777" w:rsidR="00EF64C2" w:rsidRPr="000E71C0" w:rsidRDefault="00EF64C2" w:rsidP="00A70976">
            <w:pPr>
              <w:rPr>
                <w:rFonts w:ascii="Arial" w:hAnsi="Arial" w:cs="Arial"/>
                <w:b/>
                <w:sz w:val="18"/>
                <w:szCs w:val="18"/>
                <w:lang w:val="en-GB"/>
              </w:rPr>
            </w:pPr>
            <w:r w:rsidRPr="000E71C0">
              <w:rPr>
                <w:rFonts w:ascii="Arial" w:hAnsi="Arial" w:cs="Arial"/>
                <w:b/>
                <w:sz w:val="18"/>
                <w:szCs w:val="18"/>
                <w:lang w:val="en-GB"/>
              </w:rPr>
              <w:t xml:space="preserve">Develop knowledge and skills to support economic devt, tackle health inequality, support sustainability </w:t>
            </w:r>
          </w:p>
          <w:p w14:paraId="09F214EF" w14:textId="77777777" w:rsidR="00EF64C2" w:rsidRPr="000E71C0" w:rsidRDefault="00EF64C2" w:rsidP="00A70976">
            <w:pPr>
              <w:rPr>
                <w:rFonts w:ascii="Arial" w:hAnsi="Arial" w:cs="Arial"/>
                <w:color w:val="76923C" w:themeColor="accent3" w:themeShade="BF"/>
                <w:sz w:val="18"/>
                <w:szCs w:val="18"/>
                <w:lang w:val="en-GB"/>
              </w:rPr>
            </w:pPr>
          </w:p>
          <w:p w14:paraId="09F214F0" w14:textId="77777777" w:rsidR="00EF64C2" w:rsidRPr="000E71C0" w:rsidRDefault="00EF64C2" w:rsidP="00A70976">
            <w:pPr>
              <w:rPr>
                <w:rFonts w:ascii="Arial" w:hAnsi="Arial" w:cs="Arial"/>
                <w:b/>
                <w:sz w:val="18"/>
                <w:szCs w:val="18"/>
                <w:lang w:val="en-GB"/>
              </w:rPr>
            </w:pPr>
          </w:p>
          <w:p w14:paraId="09F214F1" w14:textId="77777777" w:rsidR="00EF64C2" w:rsidRPr="000E71C0" w:rsidRDefault="00EF64C2" w:rsidP="004277C4">
            <w:pPr>
              <w:pStyle w:val="ListParagraph"/>
              <w:numPr>
                <w:ilvl w:val="0"/>
                <w:numId w:val="2"/>
              </w:numPr>
              <w:rPr>
                <w:rFonts w:ascii="Arial" w:hAnsi="Arial" w:cs="Arial"/>
                <w:color w:val="0070C0"/>
                <w:sz w:val="18"/>
                <w:szCs w:val="18"/>
                <w:lang w:val="en-GB"/>
              </w:rPr>
            </w:pPr>
            <w:r w:rsidRPr="000E71C0">
              <w:rPr>
                <w:rFonts w:ascii="Arial" w:hAnsi="Arial" w:cs="Arial"/>
                <w:color w:val="0070C0"/>
                <w:sz w:val="18"/>
                <w:szCs w:val="18"/>
                <w:lang w:val="en-GB"/>
              </w:rPr>
              <w:t>Develop a comprehensive range of courses across the agencies core themes that expand the efficiency and delivery capacity of the agency</w:t>
            </w:r>
          </w:p>
          <w:p w14:paraId="09F214F2" w14:textId="77777777" w:rsidR="00EF64C2" w:rsidRPr="000E71C0" w:rsidRDefault="00EF64C2" w:rsidP="004277C4">
            <w:pPr>
              <w:pStyle w:val="ListParagraph"/>
              <w:numPr>
                <w:ilvl w:val="0"/>
                <w:numId w:val="2"/>
              </w:numPr>
              <w:rPr>
                <w:rFonts w:ascii="Arial" w:hAnsi="Arial" w:cs="Arial"/>
                <w:color w:val="0070C0"/>
                <w:sz w:val="18"/>
                <w:szCs w:val="18"/>
                <w:lang w:val="en-GB"/>
              </w:rPr>
            </w:pPr>
            <w:r w:rsidRPr="000E71C0">
              <w:rPr>
                <w:rFonts w:ascii="Arial" w:hAnsi="Arial" w:cs="Arial"/>
                <w:color w:val="0070C0"/>
                <w:sz w:val="18"/>
                <w:szCs w:val="18"/>
                <w:lang w:val="en-GB"/>
              </w:rPr>
              <w:t>Ensure consistent delivering, administration and evaluation across all training</w:t>
            </w:r>
          </w:p>
          <w:p w14:paraId="09F214F3" w14:textId="77777777" w:rsidR="00EF64C2" w:rsidRPr="000E71C0" w:rsidRDefault="00EF64C2" w:rsidP="004277C4">
            <w:pPr>
              <w:pStyle w:val="ListParagraph"/>
              <w:numPr>
                <w:ilvl w:val="0"/>
                <w:numId w:val="2"/>
              </w:numPr>
              <w:rPr>
                <w:rFonts w:ascii="Arial" w:hAnsi="Arial" w:cs="Arial"/>
                <w:color w:val="0070C0"/>
                <w:sz w:val="18"/>
                <w:szCs w:val="18"/>
                <w:lang w:val="en-GB"/>
              </w:rPr>
            </w:pPr>
            <w:r w:rsidRPr="000E71C0">
              <w:rPr>
                <w:rFonts w:ascii="Arial" w:hAnsi="Arial" w:cs="Arial"/>
                <w:color w:val="0070C0"/>
                <w:sz w:val="18"/>
                <w:szCs w:val="18"/>
                <w:lang w:val="en-GB"/>
              </w:rPr>
              <w:t>Accredit new courses if appropriate</w:t>
            </w:r>
          </w:p>
          <w:p w14:paraId="09F214F4" w14:textId="77777777" w:rsidR="00EF64C2" w:rsidRPr="000E71C0" w:rsidRDefault="00EF64C2" w:rsidP="00A70976">
            <w:pPr>
              <w:rPr>
                <w:rFonts w:ascii="Arial" w:hAnsi="Arial" w:cs="Arial"/>
                <w:sz w:val="18"/>
                <w:szCs w:val="18"/>
                <w:lang w:val="en-GB"/>
              </w:rPr>
            </w:pPr>
          </w:p>
        </w:tc>
        <w:tc>
          <w:tcPr>
            <w:tcW w:w="861" w:type="pct"/>
          </w:tcPr>
          <w:p w14:paraId="09F214F5"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Develop a programme of training across GCDA with consistent delivery and administration</w:t>
            </w:r>
          </w:p>
        </w:tc>
        <w:tc>
          <w:tcPr>
            <w:tcW w:w="1620" w:type="pct"/>
            <w:shd w:val="clear" w:color="auto" w:fill="auto"/>
          </w:tcPr>
          <w:p w14:paraId="09F214F6" w14:textId="77777777" w:rsidR="00EF64C2" w:rsidRDefault="00EF64C2" w:rsidP="00A70976">
            <w:pPr>
              <w:rPr>
                <w:rFonts w:ascii="Arial" w:hAnsi="Arial" w:cs="Arial"/>
                <w:sz w:val="18"/>
                <w:szCs w:val="18"/>
                <w:lang w:val="en-GB"/>
              </w:rPr>
            </w:pPr>
            <w:r>
              <w:rPr>
                <w:rFonts w:ascii="Arial" w:hAnsi="Arial" w:cs="Arial"/>
                <w:sz w:val="18"/>
                <w:szCs w:val="18"/>
                <w:lang w:val="en-GB"/>
              </w:rPr>
              <w:t>New food growing 1 day course</w:t>
            </w:r>
          </w:p>
          <w:p w14:paraId="09F214F7" w14:textId="77777777" w:rsidR="00EF64C2" w:rsidRDefault="00EF64C2" w:rsidP="00A70976">
            <w:pPr>
              <w:rPr>
                <w:rFonts w:ascii="Arial" w:hAnsi="Arial" w:cs="Arial"/>
                <w:sz w:val="18"/>
                <w:szCs w:val="18"/>
                <w:lang w:val="en-GB"/>
              </w:rPr>
            </w:pPr>
          </w:p>
          <w:p w14:paraId="09F214F8" w14:textId="77777777" w:rsidR="00EF64C2" w:rsidRDefault="00EF64C2" w:rsidP="000A00F4">
            <w:pPr>
              <w:rPr>
                <w:rFonts w:ascii="Arial" w:hAnsi="Arial" w:cs="Arial"/>
                <w:sz w:val="18"/>
                <w:szCs w:val="18"/>
                <w:lang w:val="en-GB"/>
              </w:rPr>
            </w:pPr>
            <w:r>
              <w:rPr>
                <w:rFonts w:ascii="Arial" w:hAnsi="Arial" w:cs="Arial"/>
                <w:sz w:val="18"/>
                <w:szCs w:val="18"/>
                <w:lang w:val="en-GB"/>
              </w:rPr>
              <w:t>First steps to enterprise OCN</w:t>
            </w:r>
          </w:p>
          <w:p w14:paraId="09F214F9" w14:textId="77777777" w:rsidR="00EF64C2" w:rsidRDefault="00EF64C2" w:rsidP="000A00F4">
            <w:pPr>
              <w:rPr>
                <w:rFonts w:ascii="Arial" w:hAnsi="Arial" w:cs="Arial"/>
                <w:sz w:val="18"/>
                <w:szCs w:val="18"/>
                <w:lang w:val="en-GB"/>
              </w:rPr>
            </w:pPr>
          </w:p>
          <w:p w14:paraId="09F214FA" w14:textId="77777777" w:rsidR="00EF64C2" w:rsidRDefault="00EF64C2" w:rsidP="000A00F4">
            <w:pPr>
              <w:rPr>
                <w:rFonts w:ascii="Arial" w:hAnsi="Arial" w:cs="Arial"/>
                <w:sz w:val="18"/>
                <w:szCs w:val="18"/>
                <w:lang w:val="en-GB"/>
              </w:rPr>
            </w:pPr>
            <w:r>
              <w:rPr>
                <w:rFonts w:ascii="Arial" w:hAnsi="Arial" w:cs="Arial"/>
                <w:sz w:val="18"/>
                <w:szCs w:val="18"/>
                <w:lang w:val="en-GB"/>
              </w:rPr>
              <w:t>By March 2016</w:t>
            </w:r>
          </w:p>
          <w:p w14:paraId="09F214FB" w14:textId="77777777" w:rsidR="00EF64C2" w:rsidRDefault="00EF64C2" w:rsidP="000A00F4">
            <w:pPr>
              <w:rPr>
                <w:rFonts w:ascii="Arial" w:hAnsi="Arial" w:cs="Arial"/>
                <w:sz w:val="18"/>
                <w:szCs w:val="18"/>
                <w:lang w:val="en-GB"/>
              </w:rPr>
            </w:pPr>
          </w:p>
          <w:p w14:paraId="09F214FC" w14:textId="77777777" w:rsidR="00EF64C2" w:rsidRDefault="00EF64C2" w:rsidP="000A00F4">
            <w:pPr>
              <w:rPr>
                <w:rFonts w:ascii="Arial" w:hAnsi="Arial" w:cs="Arial"/>
                <w:sz w:val="18"/>
                <w:szCs w:val="18"/>
                <w:lang w:val="en-GB"/>
              </w:rPr>
            </w:pPr>
            <w:r>
              <w:rPr>
                <w:rFonts w:ascii="Arial" w:hAnsi="Arial" w:cs="Arial"/>
                <w:sz w:val="18"/>
                <w:szCs w:val="18"/>
                <w:lang w:val="en-GB"/>
              </w:rPr>
              <w:t>OCN food growing course summer 2016</w:t>
            </w:r>
          </w:p>
          <w:p w14:paraId="09F214FD" w14:textId="77777777" w:rsidR="00EF64C2" w:rsidRDefault="00EF64C2" w:rsidP="000A00F4">
            <w:pPr>
              <w:rPr>
                <w:rFonts w:ascii="Arial" w:hAnsi="Arial" w:cs="Arial"/>
                <w:sz w:val="18"/>
                <w:szCs w:val="18"/>
                <w:lang w:val="en-GB"/>
              </w:rPr>
            </w:pPr>
          </w:p>
          <w:p w14:paraId="09F214FE" w14:textId="77777777" w:rsidR="00EF64C2" w:rsidRDefault="00EF64C2" w:rsidP="000A00F4">
            <w:pPr>
              <w:rPr>
                <w:rFonts w:ascii="Arial" w:hAnsi="Arial" w:cs="Arial"/>
                <w:sz w:val="18"/>
                <w:szCs w:val="18"/>
                <w:lang w:val="en-GB"/>
              </w:rPr>
            </w:pPr>
            <w:r>
              <w:rPr>
                <w:rFonts w:ascii="Arial" w:hAnsi="Arial" w:cs="Arial"/>
                <w:sz w:val="18"/>
                <w:szCs w:val="18"/>
                <w:lang w:val="en-GB"/>
              </w:rPr>
              <w:t>Agree additional plan for April 2016- march 2017 to include further 1 day courses</w:t>
            </w:r>
          </w:p>
          <w:p w14:paraId="09F214FF" w14:textId="77777777" w:rsidR="00EF64C2" w:rsidRPr="000E71C0" w:rsidRDefault="00EF64C2" w:rsidP="000A00F4">
            <w:pPr>
              <w:rPr>
                <w:rFonts w:ascii="Arial" w:hAnsi="Arial" w:cs="Arial"/>
                <w:sz w:val="18"/>
                <w:szCs w:val="18"/>
                <w:lang w:val="en-GB"/>
              </w:rPr>
            </w:pPr>
          </w:p>
        </w:tc>
        <w:tc>
          <w:tcPr>
            <w:tcW w:w="1519" w:type="pct"/>
          </w:tcPr>
          <w:p w14:paraId="09F21500" w14:textId="77777777" w:rsidR="00EF64C2" w:rsidRPr="000E71C0" w:rsidRDefault="00EF64C2" w:rsidP="000A00F4">
            <w:pPr>
              <w:rPr>
                <w:rFonts w:ascii="Arial" w:hAnsi="Arial" w:cs="Arial"/>
                <w:sz w:val="18"/>
                <w:szCs w:val="18"/>
                <w:lang w:val="en-GB"/>
              </w:rPr>
            </w:pPr>
            <w:r w:rsidRPr="000E71C0">
              <w:rPr>
                <w:rFonts w:ascii="Arial" w:hAnsi="Arial" w:cs="Arial"/>
                <w:sz w:val="18"/>
                <w:szCs w:val="18"/>
                <w:lang w:val="en-GB"/>
              </w:rPr>
              <w:t>Consistent delivery of training from all agency staff.</w:t>
            </w:r>
          </w:p>
          <w:p w14:paraId="09F21501" w14:textId="77777777" w:rsidR="00EF64C2" w:rsidRDefault="00EF64C2" w:rsidP="000A00F4">
            <w:pPr>
              <w:rPr>
                <w:rFonts w:ascii="Arial" w:hAnsi="Arial" w:cs="Arial"/>
                <w:sz w:val="18"/>
                <w:szCs w:val="18"/>
                <w:lang w:val="en-GB"/>
              </w:rPr>
            </w:pPr>
          </w:p>
          <w:p w14:paraId="09F21502" w14:textId="77777777" w:rsidR="00EF64C2" w:rsidRDefault="00EF64C2" w:rsidP="000A00F4">
            <w:pPr>
              <w:rPr>
                <w:rFonts w:ascii="Arial" w:hAnsi="Arial" w:cs="Arial"/>
                <w:sz w:val="18"/>
                <w:szCs w:val="18"/>
                <w:lang w:val="en-GB"/>
              </w:rPr>
            </w:pPr>
            <w:r w:rsidRPr="000E71C0">
              <w:rPr>
                <w:rFonts w:ascii="Arial" w:hAnsi="Arial" w:cs="Arial"/>
                <w:sz w:val="18"/>
                <w:szCs w:val="18"/>
                <w:lang w:val="en-GB"/>
              </w:rPr>
              <w:t>A wider range of training that reflects our areas of expertise; legal structures, twitter, excel, supplier mgt, outreach models for health, food growing sessions.</w:t>
            </w:r>
          </w:p>
          <w:p w14:paraId="09F21503" w14:textId="77777777" w:rsidR="00EF64C2" w:rsidRDefault="00EF64C2" w:rsidP="000A00F4">
            <w:pPr>
              <w:rPr>
                <w:rFonts w:ascii="Arial" w:hAnsi="Arial" w:cs="Arial"/>
                <w:sz w:val="18"/>
                <w:szCs w:val="18"/>
                <w:lang w:val="en-GB"/>
              </w:rPr>
            </w:pPr>
          </w:p>
          <w:p w14:paraId="09F21504" w14:textId="77777777" w:rsidR="00EF64C2" w:rsidRDefault="00EF64C2" w:rsidP="000A00F4">
            <w:pPr>
              <w:rPr>
                <w:rFonts w:ascii="Arial" w:hAnsi="Arial" w:cs="Arial"/>
                <w:sz w:val="18"/>
                <w:szCs w:val="18"/>
                <w:lang w:val="en-GB"/>
              </w:rPr>
            </w:pPr>
            <w:r>
              <w:rPr>
                <w:rFonts w:ascii="Arial" w:hAnsi="Arial" w:cs="Arial"/>
                <w:sz w:val="18"/>
                <w:szCs w:val="18"/>
                <w:lang w:val="en-GB"/>
              </w:rPr>
              <w:t>Income generation</w:t>
            </w:r>
          </w:p>
          <w:p w14:paraId="09F21505" w14:textId="77777777" w:rsidR="00EF64C2" w:rsidRDefault="00EF64C2" w:rsidP="000A00F4">
            <w:pPr>
              <w:rPr>
                <w:rFonts w:ascii="Arial" w:hAnsi="Arial" w:cs="Arial"/>
                <w:sz w:val="18"/>
                <w:szCs w:val="18"/>
                <w:lang w:val="en-GB"/>
              </w:rPr>
            </w:pPr>
          </w:p>
          <w:p w14:paraId="09F21506" w14:textId="77777777" w:rsidR="00EF64C2" w:rsidRPr="000E71C0" w:rsidRDefault="00EF64C2" w:rsidP="000A00F4">
            <w:pPr>
              <w:rPr>
                <w:rFonts w:ascii="Arial" w:hAnsi="Arial" w:cs="Arial"/>
                <w:sz w:val="18"/>
                <w:szCs w:val="18"/>
                <w:lang w:val="en-GB"/>
              </w:rPr>
            </w:pPr>
            <w:r>
              <w:rPr>
                <w:rFonts w:ascii="Arial" w:hAnsi="Arial" w:cs="Arial"/>
                <w:sz w:val="18"/>
                <w:szCs w:val="18"/>
                <w:lang w:val="en-GB"/>
              </w:rPr>
              <w:t>Compliments other project delivery</w:t>
            </w:r>
          </w:p>
        </w:tc>
      </w:tr>
      <w:tr w:rsidR="00EF64C2" w:rsidRPr="000E71C0" w14:paraId="09F21515" w14:textId="77777777" w:rsidTr="00EF64C2">
        <w:trPr>
          <w:trHeight w:val="748"/>
        </w:trPr>
        <w:tc>
          <w:tcPr>
            <w:tcW w:w="1000" w:type="pct"/>
            <w:vMerge/>
          </w:tcPr>
          <w:p w14:paraId="09F21509" w14:textId="77777777" w:rsidR="00EF64C2" w:rsidRPr="000E71C0" w:rsidRDefault="00EF64C2" w:rsidP="00A70976">
            <w:pPr>
              <w:rPr>
                <w:rFonts w:ascii="Arial" w:hAnsi="Arial" w:cs="Arial"/>
                <w:sz w:val="18"/>
                <w:szCs w:val="18"/>
                <w:lang w:val="en-GB"/>
              </w:rPr>
            </w:pPr>
          </w:p>
        </w:tc>
        <w:tc>
          <w:tcPr>
            <w:tcW w:w="861" w:type="pct"/>
          </w:tcPr>
          <w:p w14:paraId="09F2150A"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 xml:space="preserve">Accreditation of courses that have been </w:t>
            </w:r>
            <w:r>
              <w:rPr>
                <w:rFonts w:ascii="Arial" w:hAnsi="Arial" w:cs="Arial"/>
                <w:sz w:val="18"/>
                <w:szCs w:val="18"/>
                <w:lang w:val="en-GB"/>
              </w:rPr>
              <w:t xml:space="preserve">delivered </w:t>
            </w:r>
            <w:r w:rsidRPr="000E71C0">
              <w:rPr>
                <w:rFonts w:ascii="Arial" w:hAnsi="Arial" w:cs="Arial"/>
                <w:sz w:val="18"/>
                <w:szCs w:val="18"/>
                <w:lang w:val="en-GB"/>
              </w:rPr>
              <w:t xml:space="preserve"> work with OCN, CIEH and maybe consider OCR</w:t>
            </w:r>
          </w:p>
          <w:p w14:paraId="09F2150B" w14:textId="77777777" w:rsidR="00EF64C2" w:rsidRPr="000E71C0" w:rsidRDefault="00EF64C2" w:rsidP="000A00F4">
            <w:pPr>
              <w:rPr>
                <w:rFonts w:ascii="Arial" w:hAnsi="Arial" w:cs="Arial"/>
                <w:sz w:val="18"/>
                <w:szCs w:val="18"/>
                <w:lang w:val="en-GB"/>
              </w:rPr>
            </w:pPr>
          </w:p>
        </w:tc>
        <w:tc>
          <w:tcPr>
            <w:tcW w:w="1620" w:type="pct"/>
            <w:shd w:val="clear" w:color="auto" w:fill="auto"/>
          </w:tcPr>
          <w:p w14:paraId="09F2150C"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Staff development re</w:t>
            </w:r>
            <w:r>
              <w:rPr>
                <w:rFonts w:ascii="Arial" w:hAnsi="Arial" w:cs="Arial"/>
                <w:sz w:val="18"/>
                <w:szCs w:val="18"/>
                <w:lang w:val="en-GB"/>
              </w:rPr>
              <w:t>.</w:t>
            </w:r>
            <w:r w:rsidRPr="000E71C0">
              <w:rPr>
                <w:rFonts w:ascii="Arial" w:hAnsi="Arial" w:cs="Arial"/>
                <w:sz w:val="18"/>
                <w:szCs w:val="18"/>
                <w:lang w:val="en-GB"/>
              </w:rPr>
              <w:t xml:space="preserve"> </w:t>
            </w:r>
            <w:r>
              <w:rPr>
                <w:rFonts w:ascii="Arial" w:hAnsi="Arial" w:cs="Arial"/>
                <w:sz w:val="18"/>
                <w:szCs w:val="18"/>
                <w:lang w:val="en-GB"/>
              </w:rPr>
              <w:t xml:space="preserve">external </w:t>
            </w:r>
            <w:r w:rsidRPr="000E71C0">
              <w:rPr>
                <w:rFonts w:ascii="Arial" w:hAnsi="Arial" w:cs="Arial"/>
                <w:sz w:val="18"/>
                <w:szCs w:val="18"/>
                <w:lang w:val="en-GB"/>
              </w:rPr>
              <w:t>verification</w:t>
            </w:r>
          </w:p>
          <w:p w14:paraId="09F2150D" w14:textId="77777777" w:rsidR="00EF64C2" w:rsidRDefault="00EF64C2" w:rsidP="00A70976">
            <w:pPr>
              <w:rPr>
                <w:rFonts w:ascii="Arial" w:hAnsi="Arial" w:cs="Arial"/>
                <w:sz w:val="18"/>
                <w:szCs w:val="18"/>
                <w:lang w:val="en-GB"/>
              </w:rPr>
            </w:pPr>
          </w:p>
          <w:p w14:paraId="09F2150E" w14:textId="77777777" w:rsidR="00EF64C2" w:rsidRPr="000E71C0" w:rsidRDefault="00EF64C2" w:rsidP="000A00F4">
            <w:pPr>
              <w:rPr>
                <w:rFonts w:ascii="Arial" w:hAnsi="Arial" w:cs="Arial"/>
                <w:sz w:val="18"/>
                <w:szCs w:val="18"/>
                <w:lang w:val="en-GB"/>
              </w:rPr>
            </w:pPr>
            <w:r>
              <w:rPr>
                <w:rFonts w:ascii="Arial" w:hAnsi="Arial" w:cs="Arial"/>
                <w:sz w:val="18"/>
                <w:szCs w:val="18"/>
                <w:lang w:val="en-GB"/>
              </w:rPr>
              <w:t xml:space="preserve">OCN </w:t>
            </w:r>
            <w:r w:rsidRPr="000E71C0">
              <w:rPr>
                <w:rFonts w:ascii="Arial" w:hAnsi="Arial" w:cs="Arial"/>
                <w:sz w:val="18"/>
                <w:szCs w:val="18"/>
                <w:lang w:val="en-GB"/>
              </w:rPr>
              <w:t xml:space="preserve">accreditation </w:t>
            </w:r>
            <w:r>
              <w:rPr>
                <w:rFonts w:ascii="Arial" w:hAnsi="Arial" w:cs="Arial"/>
                <w:sz w:val="18"/>
                <w:szCs w:val="18"/>
                <w:lang w:val="en-GB"/>
              </w:rPr>
              <w:t>First Steps &amp; growing course</w:t>
            </w:r>
          </w:p>
        </w:tc>
        <w:tc>
          <w:tcPr>
            <w:tcW w:w="1519" w:type="pct"/>
          </w:tcPr>
          <w:p w14:paraId="09F2150F" w14:textId="77777777" w:rsidR="00EF64C2" w:rsidRPr="000E71C0" w:rsidRDefault="00EF64C2" w:rsidP="000A00F4">
            <w:pPr>
              <w:rPr>
                <w:rFonts w:ascii="Arial" w:hAnsi="Arial" w:cs="Arial"/>
                <w:sz w:val="18"/>
                <w:szCs w:val="18"/>
                <w:lang w:val="en-GB"/>
              </w:rPr>
            </w:pPr>
            <w:r w:rsidRPr="000E71C0">
              <w:rPr>
                <w:rFonts w:ascii="Arial" w:hAnsi="Arial" w:cs="Arial"/>
                <w:sz w:val="18"/>
                <w:szCs w:val="18"/>
                <w:lang w:val="en-GB"/>
              </w:rPr>
              <w:t>Consistent delivery of training from all agency staff.</w:t>
            </w:r>
          </w:p>
          <w:p w14:paraId="09F21510" w14:textId="77777777" w:rsidR="00EF64C2" w:rsidRDefault="00EF64C2" w:rsidP="00A70976">
            <w:pPr>
              <w:rPr>
                <w:rFonts w:ascii="Arial" w:hAnsi="Arial" w:cs="Arial"/>
                <w:sz w:val="18"/>
                <w:szCs w:val="18"/>
                <w:lang w:val="en-GB"/>
              </w:rPr>
            </w:pPr>
            <w:r>
              <w:rPr>
                <w:rFonts w:ascii="Arial" w:hAnsi="Arial" w:cs="Arial"/>
                <w:sz w:val="18"/>
                <w:szCs w:val="18"/>
                <w:lang w:val="en-GB"/>
              </w:rPr>
              <w:t>Training that reflects agency knowledge &amp; offer</w:t>
            </w:r>
          </w:p>
          <w:p w14:paraId="09F21511" w14:textId="77777777" w:rsidR="00EF64C2" w:rsidRDefault="00EF64C2" w:rsidP="00A70976">
            <w:pPr>
              <w:rPr>
                <w:rFonts w:ascii="Arial" w:hAnsi="Arial" w:cs="Arial"/>
                <w:sz w:val="18"/>
                <w:szCs w:val="18"/>
                <w:lang w:val="en-GB"/>
              </w:rPr>
            </w:pPr>
          </w:p>
          <w:p w14:paraId="09F21512" w14:textId="77777777" w:rsidR="00EF64C2" w:rsidRDefault="00EF64C2" w:rsidP="00A70976">
            <w:pPr>
              <w:rPr>
                <w:rFonts w:ascii="Arial" w:hAnsi="Arial" w:cs="Arial"/>
                <w:sz w:val="18"/>
                <w:szCs w:val="18"/>
                <w:lang w:val="en-GB"/>
              </w:rPr>
            </w:pPr>
            <w:r>
              <w:rPr>
                <w:rFonts w:ascii="Arial" w:hAnsi="Arial" w:cs="Arial"/>
                <w:sz w:val="18"/>
                <w:szCs w:val="18"/>
                <w:lang w:val="en-GB"/>
              </w:rPr>
              <w:t>Efficiency of delivery</w:t>
            </w:r>
          </w:p>
          <w:p w14:paraId="09F21513" w14:textId="77777777" w:rsidR="00EF64C2" w:rsidRPr="000E71C0" w:rsidRDefault="00EF64C2" w:rsidP="00FE40B5">
            <w:pPr>
              <w:rPr>
                <w:rFonts w:ascii="Arial" w:hAnsi="Arial" w:cs="Arial"/>
                <w:sz w:val="18"/>
                <w:szCs w:val="18"/>
                <w:lang w:val="en-GB"/>
              </w:rPr>
            </w:pPr>
            <w:r>
              <w:rPr>
                <w:rFonts w:ascii="Arial" w:hAnsi="Arial" w:cs="Arial"/>
                <w:sz w:val="18"/>
                <w:szCs w:val="18"/>
                <w:lang w:val="en-GB"/>
              </w:rPr>
              <w:t>Maximising GCDA resources</w:t>
            </w:r>
          </w:p>
        </w:tc>
      </w:tr>
      <w:tr w:rsidR="00EF64C2" w:rsidRPr="000E71C0" w14:paraId="09F2151E" w14:textId="77777777" w:rsidTr="00EF64C2">
        <w:trPr>
          <w:trHeight w:val="748"/>
        </w:trPr>
        <w:tc>
          <w:tcPr>
            <w:tcW w:w="1000" w:type="pct"/>
            <w:vMerge/>
          </w:tcPr>
          <w:p w14:paraId="09F21516" w14:textId="77777777" w:rsidR="00EF64C2" w:rsidRPr="000E71C0" w:rsidRDefault="00EF64C2" w:rsidP="00A70976">
            <w:pPr>
              <w:rPr>
                <w:rFonts w:ascii="Arial" w:hAnsi="Arial" w:cs="Arial"/>
                <w:sz w:val="18"/>
                <w:szCs w:val="18"/>
                <w:lang w:val="en-GB"/>
              </w:rPr>
            </w:pPr>
          </w:p>
        </w:tc>
        <w:tc>
          <w:tcPr>
            <w:tcW w:w="861" w:type="pct"/>
          </w:tcPr>
          <w:p w14:paraId="09F21517"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 xml:space="preserve">Training Sales including </w:t>
            </w:r>
          </w:p>
          <w:p w14:paraId="09F21518"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Small commissioned training programmes and individual sales</w:t>
            </w:r>
          </w:p>
        </w:tc>
        <w:tc>
          <w:tcPr>
            <w:tcW w:w="1620" w:type="pct"/>
            <w:shd w:val="clear" w:color="auto" w:fill="auto"/>
          </w:tcPr>
          <w:p w14:paraId="09F21519"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Increased awareness of GCDA regionally</w:t>
            </w:r>
          </w:p>
          <w:p w14:paraId="09F2151A"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Contributes to marketing and knowledge of GCDA</w:t>
            </w:r>
          </w:p>
          <w:p w14:paraId="09F2151B"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Contributes to unrestricted funding</w:t>
            </w:r>
          </w:p>
        </w:tc>
        <w:tc>
          <w:tcPr>
            <w:tcW w:w="1519" w:type="pct"/>
          </w:tcPr>
          <w:p w14:paraId="09F2151C" w14:textId="77777777" w:rsidR="00EF64C2" w:rsidRPr="000E71C0" w:rsidRDefault="00EF64C2" w:rsidP="004277C4">
            <w:pPr>
              <w:rPr>
                <w:rFonts w:ascii="Arial" w:hAnsi="Arial" w:cs="Arial"/>
                <w:sz w:val="18"/>
                <w:szCs w:val="18"/>
                <w:lang w:val="en-GB"/>
              </w:rPr>
            </w:pPr>
            <w:r>
              <w:rPr>
                <w:rFonts w:ascii="Arial" w:hAnsi="Arial" w:cs="Arial"/>
                <w:sz w:val="18"/>
                <w:szCs w:val="18"/>
                <w:lang w:val="en-GB"/>
              </w:rPr>
              <w:t>As above</w:t>
            </w:r>
          </w:p>
        </w:tc>
      </w:tr>
      <w:tr w:rsidR="00EF64C2" w:rsidRPr="000E71C0" w14:paraId="09F21524" w14:textId="77777777" w:rsidTr="00EF64C2">
        <w:trPr>
          <w:trHeight w:val="852"/>
        </w:trPr>
        <w:tc>
          <w:tcPr>
            <w:tcW w:w="1000" w:type="pct"/>
            <w:vMerge/>
          </w:tcPr>
          <w:p w14:paraId="09F2151F" w14:textId="77777777" w:rsidR="00EF64C2" w:rsidRPr="000E71C0" w:rsidRDefault="00EF64C2" w:rsidP="00A70976">
            <w:pPr>
              <w:rPr>
                <w:rFonts w:ascii="Arial" w:hAnsi="Arial" w:cs="Arial"/>
                <w:sz w:val="18"/>
                <w:szCs w:val="18"/>
                <w:lang w:val="en-GB"/>
              </w:rPr>
            </w:pPr>
          </w:p>
        </w:tc>
        <w:tc>
          <w:tcPr>
            <w:tcW w:w="861" w:type="pct"/>
          </w:tcPr>
          <w:p w14:paraId="09F21520"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Small Grants Application for supported training programmes</w:t>
            </w:r>
            <w:r>
              <w:rPr>
                <w:rFonts w:ascii="Arial" w:hAnsi="Arial" w:cs="Arial"/>
                <w:sz w:val="18"/>
                <w:szCs w:val="18"/>
                <w:lang w:val="en-GB"/>
              </w:rPr>
              <w:t xml:space="preserve"> to HCT</w:t>
            </w:r>
          </w:p>
        </w:tc>
        <w:tc>
          <w:tcPr>
            <w:tcW w:w="1620" w:type="pct"/>
            <w:shd w:val="clear" w:color="auto" w:fill="auto"/>
          </w:tcPr>
          <w:p w14:paraId="09F21521" w14:textId="77777777" w:rsidR="00EF64C2" w:rsidRPr="000E71C0" w:rsidRDefault="00EF64C2" w:rsidP="00FE40B5">
            <w:pPr>
              <w:rPr>
                <w:rFonts w:ascii="Arial" w:hAnsi="Arial" w:cs="Arial"/>
                <w:sz w:val="18"/>
                <w:szCs w:val="18"/>
                <w:lang w:val="en-GB"/>
              </w:rPr>
            </w:pPr>
            <w:r>
              <w:rPr>
                <w:rFonts w:ascii="Arial" w:hAnsi="Arial" w:cs="Arial"/>
                <w:sz w:val="18"/>
                <w:szCs w:val="18"/>
                <w:lang w:val="en-GB"/>
              </w:rPr>
              <w:t>Provide funding for a 2 year training programme</w:t>
            </w:r>
          </w:p>
        </w:tc>
        <w:tc>
          <w:tcPr>
            <w:tcW w:w="1519" w:type="pct"/>
          </w:tcPr>
          <w:p w14:paraId="09F21522" w14:textId="77777777" w:rsidR="00EF64C2" w:rsidRPr="000E71C0" w:rsidRDefault="00EF64C2" w:rsidP="004277C4">
            <w:pPr>
              <w:rPr>
                <w:rFonts w:ascii="Arial" w:hAnsi="Arial" w:cs="Arial"/>
                <w:sz w:val="18"/>
                <w:szCs w:val="18"/>
                <w:lang w:val="en-GB"/>
              </w:rPr>
            </w:pPr>
            <w:r>
              <w:rPr>
                <w:rFonts w:ascii="Arial" w:hAnsi="Arial" w:cs="Arial"/>
                <w:sz w:val="18"/>
                <w:szCs w:val="18"/>
                <w:lang w:val="en-GB"/>
              </w:rPr>
              <w:t>As above</w:t>
            </w:r>
          </w:p>
        </w:tc>
      </w:tr>
      <w:tr w:rsidR="00EF64C2" w:rsidRPr="000E71C0" w14:paraId="09F21536" w14:textId="77777777" w:rsidTr="00EF64C2">
        <w:trPr>
          <w:trHeight w:val="1126"/>
        </w:trPr>
        <w:tc>
          <w:tcPr>
            <w:tcW w:w="1000" w:type="pct"/>
          </w:tcPr>
          <w:p w14:paraId="09F21525" w14:textId="77777777" w:rsidR="00EF64C2" w:rsidRPr="000E71C0" w:rsidRDefault="00EF64C2" w:rsidP="00A70976">
            <w:pPr>
              <w:rPr>
                <w:rFonts w:ascii="Arial" w:hAnsi="Arial" w:cs="Arial"/>
                <w:sz w:val="18"/>
                <w:szCs w:val="18"/>
                <w:lang w:val="en-GB"/>
              </w:rPr>
            </w:pPr>
          </w:p>
        </w:tc>
        <w:tc>
          <w:tcPr>
            <w:tcW w:w="861" w:type="pct"/>
          </w:tcPr>
          <w:p w14:paraId="09F21526" w14:textId="77777777" w:rsidR="00EF64C2" w:rsidRPr="000E71C0" w:rsidRDefault="00EF64C2" w:rsidP="00A70976">
            <w:pPr>
              <w:rPr>
                <w:rFonts w:ascii="Arial" w:hAnsi="Arial" w:cs="Arial"/>
                <w:sz w:val="18"/>
                <w:szCs w:val="18"/>
                <w:lang w:val="en-GB"/>
              </w:rPr>
            </w:pPr>
            <w:r>
              <w:rPr>
                <w:rFonts w:ascii="Arial" w:hAnsi="Arial" w:cs="Arial"/>
                <w:sz w:val="18"/>
                <w:szCs w:val="18"/>
                <w:lang w:val="en-GB"/>
              </w:rPr>
              <w:t>The Bracton &amp; Henris</w:t>
            </w:r>
          </w:p>
        </w:tc>
        <w:tc>
          <w:tcPr>
            <w:tcW w:w="1620" w:type="pct"/>
            <w:shd w:val="clear" w:color="auto" w:fill="auto"/>
          </w:tcPr>
          <w:p w14:paraId="09F21527" w14:textId="77777777" w:rsidR="00EF64C2" w:rsidRDefault="00EF64C2" w:rsidP="00A70976">
            <w:pPr>
              <w:rPr>
                <w:rFonts w:ascii="Arial" w:hAnsi="Arial" w:cs="Arial"/>
                <w:sz w:val="18"/>
                <w:szCs w:val="18"/>
                <w:lang w:val="en-GB"/>
              </w:rPr>
            </w:pPr>
            <w:r>
              <w:rPr>
                <w:rFonts w:ascii="Arial" w:hAnsi="Arial" w:cs="Arial"/>
                <w:sz w:val="18"/>
                <w:szCs w:val="18"/>
                <w:lang w:val="en-GB"/>
              </w:rPr>
              <w:t>Achieve sales of £3,000 by December 2015</w:t>
            </w:r>
          </w:p>
          <w:p w14:paraId="09F21528" w14:textId="77777777" w:rsidR="00EF64C2" w:rsidRDefault="00EF64C2" w:rsidP="00A70976">
            <w:pPr>
              <w:rPr>
                <w:rFonts w:ascii="Arial" w:hAnsi="Arial" w:cs="Arial"/>
                <w:sz w:val="18"/>
                <w:szCs w:val="18"/>
                <w:lang w:val="en-GB"/>
              </w:rPr>
            </w:pPr>
          </w:p>
          <w:p w14:paraId="09F21529" w14:textId="77777777" w:rsidR="00EF64C2" w:rsidRDefault="00EF64C2" w:rsidP="00A70976">
            <w:pPr>
              <w:rPr>
                <w:rFonts w:ascii="Arial" w:hAnsi="Arial" w:cs="Arial"/>
                <w:sz w:val="18"/>
                <w:szCs w:val="18"/>
                <w:lang w:val="en-GB"/>
              </w:rPr>
            </w:pPr>
            <w:r>
              <w:rPr>
                <w:rFonts w:ascii="Arial" w:hAnsi="Arial" w:cs="Arial"/>
                <w:sz w:val="18"/>
                <w:szCs w:val="18"/>
                <w:lang w:val="en-GB"/>
              </w:rPr>
              <w:t xml:space="preserve">Customer satisfaction measures to be developed </w:t>
            </w:r>
          </w:p>
          <w:p w14:paraId="09F2152A" w14:textId="77777777" w:rsidR="00EF64C2" w:rsidRDefault="00EF64C2" w:rsidP="00A70976">
            <w:pPr>
              <w:rPr>
                <w:rFonts w:ascii="Arial" w:hAnsi="Arial" w:cs="Arial"/>
                <w:sz w:val="18"/>
                <w:szCs w:val="18"/>
                <w:lang w:val="en-GB"/>
              </w:rPr>
            </w:pPr>
          </w:p>
          <w:p w14:paraId="09F2152C"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Achieve FFL by Spring 2016</w:t>
            </w:r>
          </w:p>
        </w:tc>
        <w:tc>
          <w:tcPr>
            <w:tcW w:w="1519" w:type="pct"/>
          </w:tcPr>
          <w:p w14:paraId="09F2152D" w14:textId="77777777" w:rsidR="00EF64C2" w:rsidRPr="000E71C0" w:rsidRDefault="00EF64C2" w:rsidP="00D321AE">
            <w:pPr>
              <w:rPr>
                <w:rFonts w:ascii="Arial" w:hAnsi="Arial" w:cs="Arial"/>
                <w:sz w:val="18"/>
                <w:szCs w:val="18"/>
                <w:lang w:val="en-GB"/>
              </w:rPr>
            </w:pPr>
            <w:r w:rsidRPr="000E71C0">
              <w:rPr>
                <w:rFonts w:ascii="Arial" w:hAnsi="Arial" w:cs="Arial"/>
                <w:sz w:val="18"/>
                <w:szCs w:val="18"/>
                <w:lang w:val="en-GB"/>
              </w:rPr>
              <w:t>Maintained sales levels with steady growth.</w:t>
            </w:r>
          </w:p>
          <w:p w14:paraId="09F2152E" w14:textId="77777777" w:rsidR="00EF64C2" w:rsidRDefault="00EF64C2" w:rsidP="00D321AE">
            <w:pPr>
              <w:rPr>
                <w:rFonts w:ascii="Arial" w:hAnsi="Arial" w:cs="Arial"/>
                <w:sz w:val="18"/>
                <w:szCs w:val="18"/>
                <w:lang w:val="en-GB"/>
              </w:rPr>
            </w:pPr>
          </w:p>
          <w:p w14:paraId="09F2152F" w14:textId="77777777" w:rsidR="00EF64C2" w:rsidRDefault="00EF64C2" w:rsidP="00D321AE">
            <w:pPr>
              <w:rPr>
                <w:rFonts w:ascii="Arial" w:hAnsi="Arial" w:cs="Arial"/>
                <w:sz w:val="18"/>
                <w:szCs w:val="18"/>
                <w:lang w:val="en-GB"/>
              </w:rPr>
            </w:pPr>
            <w:r>
              <w:rPr>
                <w:rFonts w:ascii="Arial" w:hAnsi="Arial" w:cs="Arial"/>
                <w:sz w:val="18"/>
                <w:szCs w:val="18"/>
                <w:lang w:val="en-GB"/>
              </w:rPr>
              <w:t>Income generation</w:t>
            </w:r>
          </w:p>
          <w:p w14:paraId="09F21530" w14:textId="77777777" w:rsidR="00EF64C2" w:rsidRDefault="00EF64C2" w:rsidP="00D321AE">
            <w:pPr>
              <w:rPr>
                <w:rFonts w:ascii="Arial" w:hAnsi="Arial" w:cs="Arial"/>
                <w:sz w:val="18"/>
                <w:szCs w:val="18"/>
                <w:lang w:val="en-GB"/>
              </w:rPr>
            </w:pPr>
          </w:p>
          <w:p w14:paraId="09F21534" w14:textId="2B8A1980" w:rsidR="00EF64C2" w:rsidRPr="000E71C0" w:rsidRDefault="00EF64C2" w:rsidP="00EF64C2">
            <w:pPr>
              <w:rPr>
                <w:rFonts w:ascii="Arial" w:hAnsi="Arial" w:cs="Arial"/>
                <w:sz w:val="18"/>
                <w:szCs w:val="18"/>
                <w:lang w:val="en-GB"/>
              </w:rPr>
            </w:pPr>
            <w:r>
              <w:rPr>
                <w:rFonts w:ascii="Arial" w:hAnsi="Arial" w:cs="Arial"/>
                <w:sz w:val="18"/>
                <w:szCs w:val="18"/>
                <w:lang w:val="en-GB"/>
              </w:rPr>
              <w:t xml:space="preserve">Ensuring sustainable procurement &amp; healthy food </w:t>
            </w:r>
          </w:p>
        </w:tc>
      </w:tr>
      <w:tr w:rsidR="00EF64C2" w:rsidRPr="000E71C0" w14:paraId="09F21558" w14:textId="77777777" w:rsidTr="00EF64C2">
        <w:trPr>
          <w:trHeight w:val="600"/>
        </w:trPr>
        <w:tc>
          <w:tcPr>
            <w:tcW w:w="1000" w:type="pct"/>
            <w:vMerge w:val="restart"/>
          </w:tcPr>
          <w:p w14:paraId="09F21537" w14:textId="77777777" w:rsidR="00EF64C2" w:rsidRPr="000E71C0" w:rsidRDefault="00EF64C2" w:rsidP="00A70976">
            <w:pPr>
              <w:rPr>
                <w:rFonts w:ascii="Arial" w:hAnsi="Arial" w:cs="Arial"/>
                <w:b/>
                <w:color w:val="000000" w:themeColor="text1"/>
                <w:sz w:val="18"/>
                <w:szCs w:val="18"/>
                <w:lang w:val="en-GB"/>
              </w:rPr>
            </w:pPr>
            <w:r w:rsidRPr="000E71C0">
              <w:rPr>
                <w:rFonts w:ascii="Arial" w:hAnsi="Arial" w:cs="Arial"/>
                <w:b/>
                <w:color w:val="000000" w:themeColor="text1"/>
                <w:sz w:val="18"/>
                <w:szCs w:val="18"/>
                <w:lang w:val="en-GB"/>
              </w:rPr>
              <w:t>Hubs/ Centres</w:t>
            </w:r>
          </w:p>
          <w:p w14:paraId="09F21538" w14:textId="77777777" w:rsidR="00EF64C2" w:rsidRPr="000E71C0" w:rsidRDefault="00EF64C2" w:rsidP="00A70976">
            <w:pPr>
              <w:rPr>
                <w:rFonts w:ascii="Arial" w:hAnsi="Arial" w:cs="Arial"/>
                <w:color w:val="000000" w:themeColor="text1"/>
                <w:sz w:val="18"/>
                <w:szCs w:val="18"/>
                <w:lang w:val="en-GB"/>
              </w:rPr>
            </w:pPr>
          </w:p>
          <w:p w14:paraId="09F21539" w14:textId="77777777" w:rsidR="00EF64C2" w:rsidRPr="000E71C0" w:rsidRDefault="00EF64C2" w:rsidP="00A70976">
            <w:pPr>
              <w:rPr>
                <w:rFonts w:ascii="Arial" w:hAnsi="Arial" w:cs="Arial"/>
                <w:color w:val="000000" w:themeColor="text1"/>
                <w:sz w:val="18"/>
                <w:szCs w:val="18"/>
                <w:lang w:val="en-GB"/>
              </w:rPr>
            </w:pPr>
          </w:p>
          <w:p w14:paraId="09F2153A" w14:textId="77777777" w:rsidR="00EF64C2" w:rsidRPr="000E71C0" w:rsidRDefault="00EF64C2" w:rsidP="004277C4">
            <w:pPr>
              <w:pStyle w:val="ListParagraph"/>
              <w:numPr>
                <w:ilvl w:val="0"/>
                <w:numId w:val="3"/>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Develop hubs as centres to host and promote the work of GCDA.</w:t>
            </w:r>
          </w:p>
          <w:p w14:paraId="09F2153B" w14:textId="77777777" w:rsidR="00EF64C2" w:rsidRPr="000E71C0" w:rsidRDefault="00EF64C2" w:rsidP="004277C4">
            <w:pPr>
              <w:pStyle w:val="ListParagraph"/>
              <w:numPr>
                <w:ilvl w:val="0"/>
                <w:numId w:val="3"/>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 xml:space="preserve">Develop centres that create substantial income streams for GCDA </w:t>
            </w:r>
          </w:p>
          <w:p w14:paraId="09F2153C" w14:textId="77777777" w:rsidR="00EF64C2" w:rsidRPr="000E71C0" w:rsidRDefault="00EF64C2" w:rsidP="00A70976">
            <w:pPr>
              <w:rPr>
                <w:rFonts w:ascii="Arial" w:hAnsi="Arial" w:cs="Arial"/>
                <w:color w:val="000000" w:themeColor="text1"/>
                <w:sz w:val="18"/>
                <w:szCs w:val="18"/>
                <w:lang w:val="en-GB"/>
              </w:rPr>
            </w:pPr>
          </w:p>
          <w:p w14:paraId="09F2153D" w14:textId="77777777" w:rsidR="00EF64C2" w:rsidRPr="000E71C0" w:rsidRDefault="00EF64C2" w:rsidP="00A70976">
            <w:pPr>
              <w:rPr>
                <w:rFonts w:ascii="Arial" w:hAnsi="Arial" w:cs="Arial"/>
                <w:color w:val="000000" w:themeColor="text1"/>
                <w:sz w:val="18"/>
                <w:szCs w:val="18"/>
                <w:lang w:val="en-GB"/>
              </w:rPr>
            </w:pPr>
          </w:p>
        </w:tc>
        <w:tc>
          <w:tcPr>
            <w:tcW w:w="861" w:type="pct"/>
          </w:tcPr>
          <w:p w14:paraId="09F2153E"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Vinyl Canteen</w:t>
            </w:r>
          </w:p>
        </w:tc>
        <w:tc>
          <w:tcPr>
            <w:tcW w:w="1620" w:type="pct"/>
            <w:shd w:val="clear" w:color="auto" w:fill="auto"/>
          </w:tcPr>
          <w:p w14:paraId="09F2153F" w14:textId="77777777" w:rsidR="00EF64C2" w:rsidRDefault="00EF64C2" w:rsidP="00FE40B5">
            <w:pPr>
              <w:rPr>
                <w:rFonts w:ascii="Arial" w:hAnsi="Arial" w:cs="Arial"/>
                <w:sz w:val="18"/>
                <w:szCs w:val="18"/>
                <w:lang w:val="en-GB"/>
              </w:rPr>
            </w:pPr>
            <w:r>
              <w:rPr>
                <w:rFonts w:ascii="Arial" w:hAnsi="Arial" w:cs="Arial"/>
                <w:sz w:val="18"/>
                <w:szCs w:val="18"/>
                <w:lang w:val="en-GB"/>
              </w:rPr>
              <w:t>Achieve average monthly sales of £15k by March 2016</w:t>
            </w:r>
          </w:p>
          <w:p w14:paraId="09F21540" w14:textId="77777777" w:rsidR="00EF64C2" w:rsidRDefault="00EF64C2" w:rsidP="00FE40B5">
            <w:pPr>
              <w:rPr>
                <w:rFonts w:ascii="Arial" w:hAnsi="Arial" w:cs="Arial"/>
                <w:sz w:val="18"/>
                <w:szCs w:val="18"/>
                <w:lang w:val="en-GB"/>
              </w:rPr>
            </w:pPr>
          </w:p>
          <w:p w14:paraId="09F21541" w14:textId="77777777" w:rsidR="00EF64C2" w:rsidRDefault="00EF64C2" w:rsidP="00FE40B5">
            <w:pPr>
              <w:rPr>
                <w:rFonts w:ascii="Arial" w:hAnsi="Arial" w:cs="Arial"/>
                <w:sz w:val="18"/>
                <w:szCs w:val="18"/>
                <w:lang w:val="en-GB"/>
              </w:rPr>
            </w:pPr>
            <w:r>
              <w:rPr>
                <w:rFonts w:ascii="Arial" w:hAnsi="Arial" w:cs="Arial"/>
                <w:sz w:val="18"/>
                <w:szCs w:val="18"/>
                <w:lang w:val="en-GB"/>
              </w:rPr>
              <w:t>Maintain a GP of 65-70%</w:t>
            </w:r>
          </w:p>
          <w:p w14:paraId="09F21542" w14:textId="77777777" w:rsidR="00EF64C2" w:rsidRDefault="00EF64C2" w:rsidP="00FE40B5">
            <w:pPr>
              <w:rPr>
                <w:rFonts w:ascii="Arial" w:hAnsi="Arial" w:cs="Arial"/>
                <w:sz w:val="18"/>
                <w:szCs w:val="18"/>
                <w:lang w:val="en-GB"/>
              </w:rPr>
            </w:pPr>
          </w:p>
          <w:p w14:paraId="09F21543" w14:textId="77777777" w:rsidR="00EF64C2" w:rsidRDefault="00EF64C2" w:rsidP="00FE40B5">
            <w:pPr>
              <w:rPr>
                <w:rFonts w:ascii="Arial" w:hAnsi="Arial" w:cs="Arial"/>
                <w:sz w:val="18"/>
                <w:szCs w:val="18"/>
                <w:lang w:val="en-GB"/>
              </w:rPr>
            </w:pPr>
            <w:r>
              <w:rPr>
                <w:rFonts w:ascii="Arial" w:hAnsi="Arial" w:cs="Arial"/>
                <w:sz w:val="18"/>
                <w:szCs w:val="18"/>
                <w:lang w:val="en-GB"/>
              </w:rPr>
              <w:t>Aim to achieve staff costs at 55%</w:t>
            </w:r>
          </w:p>
          <w:p w14:paraId="09F21544" w14:textId="77777777" w:rsidR="00EF64C2" w:rsidRDefault="00EF64C2" w:rsidP="00FE40B5">
            <w:pPr>
              <w:rPr>
                <w:rFonts w:ascii="Arial" w:hAnsi="Arial" w:cs="Arial"/>
                <w:sz w:val="18"/>
                <w:szCs w:val="18"/>
                <w:lang w:val="en-GB"/>
              </w:rPr>
            </w:pPr>
          </w:p>
          <w:p w14:paraId="09F21545" w14:textId="7D9974C5" w:rsidR="00EF64C2" w:rsidRDefault="00EF64C2" w:rsidP="00FE40B5">
            <w:pPr>
              <w:rPr>
                <w:rFonts w:ascii="Arial" w:hAnsi="Arial" w:cs="Arial"/>
                <w:sz w:val="18"/>
                <w:szCs w:val="18"/>
                <w:lang w:val="en-GB"/>
              </w:rPr>
            </w:pPr>
            <w:r>
              <w:rPr>
                <w:rFonts w:ascii="Arial" w:hAnsi="Arial" w:cs="Arial"/>
                <w:sz w:val="18"/>
                <w:szCs w:val="18"/>
                <w:lang w:val="en-GB"/>
              </w:rPr>
              <w:t>Achieve FFL Bronze by March 2016</w:t>
            </w:r>
          </w:p>
          <w:p w14:paraId="09F21546" w14:textId="77777777" w:rsidR="00EF64C2" w:rsidRDefault="00EF64C2" w:rsidP="00FE40B5">
            <w:pPr>
              <w:rPr>
                <w:rFonts w:ascii="Arial" w:hAnsi="Arial" w:cs="Arial"/>
                <w:sz w:val="18"/>
                <w:szCs w:val="18"/>
                <w:lang w:val="en-GB"/>
              </w:rPr>
            </w:pPr>
          </w:p>
          <w:p w14:paraId="09F21547" w14:textId="77777777" w:rsidR="00EF64C2" w:rsidRDefault="00EF64C2" w:rsidP="00FE40B5">
            <w:pPr>
              <w:rPr>
                <w:rFonts w:ascii="Arial" w:hAnsi="Arial" w:cs="Arial"/>
                <w:sz w:val="18"/>
                <w:szCs w:val="18"/>
                <w:lang w:val="en-GB"/>
              </w:rPr>
            </w:pPr>
            <w:r>
              <w:rPr>
                <w:rFonts w:ascii="Arial" w:hAnsi="Arial" w:cs="Arial"/>
                <w:sz w:val="18"/>
                <w:szCs w:val="18"/>
                <w:lang w:val="en-GB"/>
              </w:rPr>
              <w:t>Establish customer satisfaction measures</w:t>
            </w:r>
          </w:p>
          <w:p w14:paraId="09F21548" w14:textId="77777777" w:rsidR="00EF64C2" w:rsidRDefault="00EF64C2" w:rsidP="00FE40B5">
            <w:pPr>
              <w:rPr>
                <w:rFonts w:ascii="Arial" w:hAnsi="Arial" w:cs="Arial"/>
                <w:sz w:val="18"/>
                <w:szCs w:val="18"/>
                <w:lang w:val="en-GB"/>
              </w:rPr>
            </w:pPr>
          </w:p>
          <w:p w14:paraId="09F21549" w14:textId="77777777" w:rsidR="00EF64C2" w:rsidRPr="000E71C0" w:rsidRDefault="00EF64C2" w:rsidP="00FE40B5">
            <w:pPr>
              <w:rPr>
                <w:rFonts w:ascii="Arial" w:hAnsi="Arial" w:cs="Arial"/>
                <w:sz w:val="18"/>
                <w:szCs w:val="18"/>
                <w:lang w:val="en-GB"/>
              </w:rPr>
            </w:pPr>
            <w:r>
              <w:rPr>
                <w:rFonts w:ascii="Arial" w:hAnsi="Arial" w:cs="Arial"/>
                <w:sz w:val="18"/>
                <w:szCs w:val="18"/>
                <w:lang w:val="en-GB"/>
              </w:rPr>
              <w:t>Continue to deliver a volunteering &amp; training programme – develop recording/ formalise skills learned</w:t>
            </w:r>
          </w:p>
        </w:tc>
        <w:tc>
          <w:tcPr>
            <w:tcW w:w="1519" w:type="pct"/>
          </w:tcPr>
          <w:p w14:paraId="09F2154A" w14:textId="77777777" w:rsidR="00EF64C2" w:rsidRPr="000E71C0" w:rsidRDefault="00EF64C2" w:rsidP="00FE40B5">
            <w:pPr>
              <w:rPr>
                <w:rFonts w:ascii="Arial" w:hAnsi="Arial" w:cs="Arial"/>
                <w:sz w:val="18"/>
                <w:szCs w:val="18"/>
                <w:lang w:val="en-GB"/>
              </w:rPr>
            </w:pPr>
            <w:r w:rsidRPr="000E71C0">
              <w:rPr>
                <w:rFonts w:ascii="Arial" w:hAnsi="Arial" w:cs="Arial"/>
                <w:sz w:val="18"/>
                <w:szCs w:val="18"/>
                <w:lang w:val="en-GB"/>
              </w:rPr>
              <w:t>Maintained sales levels with steady growth.</w:t>
            </w:r>
          </w:p>
          <w:p w14:paraId="09F2154B" w14:textId="77777777" w:rsidR="00EF64C2" w:rsidRDefault="00EF64C2" w:rsidP="00FE40B5">
            <w:pPr>
              <w:rPr>
                <w:rFonts w:ascii="Arial" w:hAnsi="Arial" w:cs="Arial"/>
                <w:sz w:val="18"/>
                <w:szCs w:val="18"/>
                <w:lang w:val="en-GB"/>
              </w:rPr>
            </w:pPr>
          </w:p>
          <w:p w14:paraId="09F2154C" w14:textId="77777777" w:rsidR="00EF64C2" w:rsidRDefault="00EF64C2" w:rsidP="00FE40B5">
            <w:pPr>
              <w:rPr>
                <w:rFonts w:ascii="Arial" w:hAnsi="Arial" w:cs="Arial"/>
                <w:sz w:val="18"/>
                <w:szCs w:val="18"/>
                <w:lang w:val="en-GB"/>
              </w:rPr>
            </w:pPr>
            <w:r>
              <w:rPr>
                <w:rFonts w:ascii="Arial" w:hAnsi="Arial" w:cs="Arial"/>
                <w:sz w:val="18"/>
                <w:szCs w:val="18"/>
                <w:lang w:val="en-GB"/>
              </w:rPr>
              <w:t>Income generation</w:t>
            </w:r>
          </w:p>
          <w:p w14:paraId="09F2154D" w14:textId="77777777" w:rsidR="00EF64C2" w:rsidRDefault="00EF64C2" w:rsidP="00FE40B5">
            <w:pPr>
              <w:rPr>
                <w:rFonts w:ascii="Arial" w:hAnsi="Arial" w:cs="Arial"/>
                <w:sz w:val="18"/>
                <w:szCs w:val="18"/>
                <w:lang w:val="en-GB"/>
              </w:rPr>
            </w:pPr>
          </w:p>
          <w:p w14:paraId="09F2154E" w14:textId="77777777" w:rsidR="00EF64C2" w:rsidRDefault="00EF64C2" w:rsidP="00FE40B5">
            <w:pPr>
              <w:rPr>
                <w:rFonts w:ascii="Arial" w:hAnsi="Arial" w:cs="Arial"/>
                <w:sz w:val="18"/>
                <w:szCs w:val="18"/>
                <w:lang w:val="en-GB"/>
              </w:rPr>
            </w:pPr>
          </w:p>
          <w:p w14:paraId="09F2154F" w14:textId="77777777" w:rsidR="00EF64C2" w:rsidRDefault="00EF64C2" w:rsidP="00FE40B5">
            <w:pPr>
              <w:rPr>
                <w:rFonts w:ascii="Arial" w:hAnsi="Arial" w:cs="Arial"/>
                <w:sz w:val="18"/>
                <w:szCs w:val="18"/>
                <w:lang w:val="en-GB"/>
              </w:rPr>
            </w:pPr>
          </w:p>
          <w:p w14:paraId="09F21550" w14:textId="77777777" w:rsidR="00EF64C2" w:rsidRDefault="00EF64C2" w:rsidP="00FE40B5">
            <w:pPr>
              <w:rPr>
                <w:rFonts w:ascii="Arial" w:hAnsi="Arial" w:cs="Arial"/>
                <w:sz w:val="18"/>
                <w:szCs w:val="18"/>
                <w:lang w:val="en-GB"/>
              </w:rPr>
            </w:pPr>
          </w:p>
          <w:p w14:paraId="09F21551" w14:textId="77777777" w:rsidR="00EF64C2" w:rsidRDefault="00EF64C2" w:rsidP="006602D0">
            <w:pPr>
              <w:rPr>
                <w:rFonts w:ascii="Arial" w:hAnsi="Arial" w:cs="Arial"/>
                <w:sz w:val="18"/>
                <w:szCs w:val="18"/>
                <w:lang w:val="en-GB"/>
              </w:rPr>
            </w:pPr>
            <w:r>
              <w:rPr>
                <w:rFonts w:ascii="Arial" w:hAnsi="Arial" w:cs="Arial"/>
                <w:sz w:val="18"/>
                <w:szCs w:val="18"/>
                <w:lang w:val="en-GB"/>
              </w:rPr>
              <w:t xml:space="preserve">Ensuring sustainable procurement &amp; healthy food </w:t>
            </w:r>
          </w:p>
          <w:p w14:paraId="09F21552" w14:textId="77777777" w:rsidR="00EF64C2" w:rsidRDefault="00EF64C2" w:rsidP="006602D0">
            <w:pPr>
              <w:rPr>
                <w:rFonts w:ascii="Arial" w:hAnsi="Arial" w:cs="Arial"/>
                <w:sz w:val="18"/>
                <w:szCs w:val="18"/>
                <w:lang w:val="en-GB"/>
              </w:rPr>
            </w:pPr>
          </w:p>
          <w:p w14:paraId="09F21553" w14:textId="77777777" w:rsidR="00EF64C2" w:rsidRDefault="00EF64C2" w:rsidP="006602D0">
            <w:pPr>
              <w:rPr>
                <w:rFonts w:ascii="Arial" w:hAnsi="Arial" w:cs="Arial"/>
                <w:sz w:val="18"/>
                <w:szCs w:val="18"/>
                <w:lang w:val="en-GB"/>
              </w:rPr>
            </w:pPr>
          </w:p>
          <w:p w14:paraId="09F21554" w14:textId="77777777" w:rsidR="00EF64C2" w:rsidRDefault="00EF64C2" w:rsidP="006602D0">
            <w:pPr>
              <w:rPr>
                <w:rFonts w:ascii="Arial" w:hAnsi="Arial" w:cs="Arial"/>
                <w:sz w:val="18"/>
                <w:szCs w:val="18"/>
                <w:lang w:val="en-GB"/>
              </w:rPr>
            </w:pPr>
          </w:p>
          <w:p w14:paraId="09F21556" w14:textId="77777777" w:rsidR="00EF64C2" w:rsidRPr="000E71C0" w:rsidRDefault="00EF64C2" w:rsidP="006602D0">
            <w:pPr>
              <w:rPr>
                <w:rFonts w:ascii="Arial" w:hAnsi="Arial" w:cs="Arial"/>
                <w:sz w:val="18"/>
                <w:szCs w:val="18"/>
                <w:lang w:val="en-GB"/>
              </w:rPr>
            </w:pPr>
            <w:r>
              <w:rPr>
                <w:rFonts w:ascii="Arial" w:hAnsi="Arial" w:cs="Arial"/>
                <w:sz w:val="18"/>
                <w:szCs w:val="18"/>
                <w:lang w:val="en-GB"/>
              </w:rPr>
              <w:t xml:space="preserve">Skills development / employability </w:t>
            </w:r>
          </w:p>
        </w:tc>
      </w:tr>
      <w:tr w:rsidR="00EF64C2" w:rsidRPr="000E71C0" w14:paraId="09F21567" w14:textId="77777777" w:rsidTr="00EF64C2">
        <w:trPr>
          <w:trHeight w:val="598"/>
        </w:trPr>
        <w:tc>
          <w:tcPr>
            <w:tcW w:w="1000" w:type="pct"/>
            <w:vMerge/>
          </w:tcPr>
          <w:p w14:paraId="09F21559" w14:textId="77777777" w:rsidR="00EF64C2" w:rsidRPr="000E71C0" w:rsidRDefault="00EF64C2" w:rsidP="00A70976">
            <w:pPr>
              <w:rPr>
                <w:rFonts w:ascii="Arial" w:hAnsi="Arial" w:cs="Arial"/>
                <w:color w:val="000000" w:themeColor="text1"/>
                <w:sz w:val="18"/>
                <w:szCs w:val="18"/>
                <w:lang w:val="en-GB"/>
              </w:rPr>
            </w:pPr>
          </w:p>
        </w:tc>
        <w:tc>
          <w:tcPr>
            <w:tcW w:w="861" w:type="pct"/>
          </w:tcPr>
          <w:p w14:paraId="09F2155A"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Unit 6 kitchen &amp; rooms</w:t>
            </w:r>
          </w:p>
        </w:tc>
        <w:tc>
          <w:tcPr>
            <w:tcW w:w="1620" w:type="pct"/>
            <w:shd w:val="clear" w:color="auto" w:fill="auto"/>
          </w:tcPr>
          <w:p w14:paraId="09F2155B" w14:textId="77777777" w:rsidR="00EF64C2" w:rsidRDefault="00EF64C2" w:rsidP="00FE40B5">
            <w:pPr>
              <w:rPr>
                <w:rFonts w:ascii="Arial" w:hAnsi="Arial" w:cs="Arial"/>
                <w:sz w:val="18"/>
                <w:szCs w:val="18"/>
                <w:lang w:val="en-GB"/>
              </w:rPr>
            </w:pPr>
            <w:r>
              <w:rPr>
                <w:rFonts w:ascii="Arial" w:hAnsi="Arial" w:cs="Arial"/>
                <w:sz w:val="18"/>
                <w:szCs w:val="18"/>
                <w:lang w:val="en-GB"/>
              </w:rPr>
              <w:t xml:space="preserve">Maintain average monthly income of £3,000  </w:t>
            </w:r>
          </w:p>
          <w:p w14:paraId="09F2155C" w14:textId="77777777" w:rsidR="00EF64C2" w:rsidRDefault="00EF64C2" w:rsidP="00FE40B5">
            <w:pPr>
              <w:rPr>
                <w:rFonts w:ascii="Arial" w:hAnsi="Arial" w:cs="Arial"/>
                <w:sz w:val="18"/>
                <w:szCs w:val="18"/>
                <w:lang w:val="en-GB"/>
              </w:rPr>
            </w:pPr>
          </w:p>
          <w:p w14:paraId="09F2155D" w14:textId="77777777" w:rsidR="00EF64C2" w:rsidRPr="000E71C0" w:rsidRDefault="00EF64C2" w:rsidP="00FE40B5">
            <w:pPr>
              <w:rPr>
                <w:rFonts w:ascii="Arial" w:hAnsi="Arial" w:cs="Arial"/>
                <w:sz w:val="18"/>
                <w:szCs w:val="18"/>
                <w:lang w:val="en-GB"/>
              </w:rPr>
            </w:pPr>
          </w:p>
        </w:tc>
        <w:tc>
          <w:tcPr>
            <w:tcW w:w="1519" w:type="pct"/>
          </w:tcPr>
          <w:p w14:paraId="09F2155E" w14:textId="77777777" w:rsidR="00EF64C2" w:rsidRDefault="00EF64C2" w:rsidP="00A70976">
            <w:pPr>
              <w:rPr>
                <w:rFonts w:ascii="Arial" w:hAnsi="Arial" w:cs="Arial"/>
                <w:sz w:val="18"/>
                <w:szCs w:val="18"/>
                <w:lang w:val="en-GB"/>
              </w:rPr>
            </w:pPr>
            <w:r>
              <w:rPr>
                <w:rFonts w:ascii="Arial" w:hAnsi="Arial" w:cs="Arial"/>
                <w:sz w:val="18"/>
                <w:szCs w:val="18"/>
                <w:lang w:val="en-GB"/>
              </w:rPr>
              <w:t>Income generation for core GCDA</w:t>
            </w:r>
          </w:p>
          <w:p w14:paraId="09F2155F" w14:textId="77777777" w:rsidR="00EF64C2" w:rsidRDefault="00EF64C2" w:rsidP="00A70976">
            <w:pPr>
              <w:rPr>
                <w:rFonts w:ascii="Arial" w:hAnsi="Arial" w:cs="Arial"/>
                <w:sz w:val="18"/>
                <w:szCs w:val="18"/>
                <w:lang w:val="en-GB"/>
              </w:rPr>
            </w:pPr>
          </w:p>
          <w:p w14:paraId="09F21560" w14:textId="77777777" w:rsidR="00EF64C2" w:rsidRDefault="00EF64C2" w:rsidP="00A70976">
            <w:pPr>
              <w:rPr>
                <w:rFonts w:ascii="Arial" w:hAnsi="Arial" w:cs="Arial"/>
                <w:sz w:val="18"/>
                <w:szCs w:val="18"/>
                <w:lang w:val="en-GB"/>
              </w:rPr>
            </w:pPr>
            <w:r>
              <w:rPr>
                <w:rFonts w:ascii="Arial" w:hAnsi="Arial" w:cs="Arial"/>
                <w:sz w:val="18"/>
                <w:szCs w:val="18"/>
                <w:lang w:val="en-GB"/>
              </w:rPr>
              <w:t>Business start-up &amp; incubation</w:t>
            </w:r>
          </w:p>
          <w:p w14:paraId="09F21561" w14:textId="77777777" w:rsidR="00EF64C2" w:rsidRDefault="00EF64C2" w:rsidP="00A70976">
            <w:pPr>
              <w:rPr>
                <w:rFonts w:ascii="Arial" w:hAnsi="Arial" w:cs="Arial"/>
                <w:sz w:val="18"/>
                <w:szCs w:val="18"/>
                <w:lang w:val="en-GB"/>
              </w:rPr>
            </w:pPr>
          </w:p>
          <w:p w14:paraId="09F21562" w14:textId="77777777" w:rsidR="00EF64C2" w:rsidRDefault="00EF64C2" w:rsidP="00A70976">
            <w:pPr>
              <w:rPr>
                <w:rFonts w:ascii="Arial" w:hAnsi="Arial" w:cs="Arial"/>
                <w:sz w:val="18"/>
                <w:szCs w:val="18"/>
                <w:lang w:val="en-GB"/>
              </w:rPr>
            </w:pPr>
            <w:r>
              <w:rPr>
                <w:rFonts w:ascii="Arial" w:hAnsi="Arial" w:cs="Arial"/>
                <w:sz w:val="18"/>
                <w:szCs w:val="18"/>
                <w:lang w:val="en-GB"/>
              </w:rPr>
              <w:t>Link new food businesses to local suppliers</w:t>
            </w:r>
          </w:p>
          <w:p w14:paraId="09F21563" w14:textId="77777777" w:rsidR="00EF64C2" w:rsidRDefault="00EF64C2" w:rsidP="00A70976">
            <w:pPr>
              <w:rPr>
                <w:rFonts w:ascii="Arial" w:hAnsi="Arial" w:cs="Arial"/>
                <w:sz w:val="18"/>
                <w:szCs w:val="18"/>
                <w:lang w:val="en-GB"/>
              </w:rPr>
            </w:pPr>
          </w:p>
          <w:p w14:paraId="09F21564" w14:textId="77777777" w:rsidR="00EF64C2" w:rsidRDefault="00EF64C2" w:rsidP="00A70976">
            <w:pPr>
              <w:rPr>
                <w:rFonts w:ascii="Arial" w:hAnsi="Arial" w:cs="Arial"/>
                <w:sz w:val="18"/>
                <w:szCs w:val="18"/>
                <w:lang w:val="en-GB"/>
              </w:rPr>
            </w:pPr>
          </w:p>
          <w:p w14:paraId="09F21565" w14:textId="77777777" w:rsidR="00EF64C2" w:rsidRPr="000E71C0" w:rsidRDefault="00EF64C2" w:rsidP="00A70976">
            <w:pPr>
              <w:rPr>
                <w:rFonts w:ascii="Arial" w:hAnsi="Arial" w:cs="Arial"/>
                <w:sz w:val="18"/>
                <w:szCs w:val="18"/>
                <w:lang w:val="en-GB"/>
              </w:rPr>
            </w:pPr>
          </w:p>
        </w:tc>
      </w:tr>
      <w:tr w:rsidR="00EF64C2" w:rsidRPr="000E71C0" w14:paraId="09F2157F" w14:textId="77777777" w:rsidTr="00EF64C2">
        <w:trPr>
          <w:trHeight w:val="598"/>
        </w:trPr>
        <w:tc>
          <w:tcPr>
            <w:tcW w:w="1000" w:type="pct"/>
            <w:vMerge/>
          </w:tcPr>
          <w:p w14:paraId="09F21568" w14:textId="77777777" w:rsidR="00EF64C2" w:rsidRPr="000E71C0" w:rsidRDefault="00EF64C2" w:rsidP="00A70976">
            <w:pPr>
              <w:rPr>
                <w:rFonts w:ascii="Arial" w:hAnsi="Arial" w:cs="Arial"/>
                <w:color w:val="000000" w:themeColor="text1"/>
                <w:sz w:val="18"/>
                <w:szCs w:val="18"/>
                <w:lang w:val="en-GB"/>
              </w:rPr>
            </w:pPr>
          </w:p>
        </w:tc>
        <w:tc>
          <w:tcPr>
            <w:tcW w:w="861" w:type="pct"/>
          </w:tcPr>
          <w:p w14:paraId="09F21569" w14:textId="17D8D1BB" w:rsidR="00EF64C2" w:rsidRPr="000E71C0" w:rsidRDefault="00EF64C2" w:rsidP="00A70976">
            <w:pPr>
              <w:rPr>
                <w:rFonts w:ascii="Arial" w:hAnsi="Arial" w:cs="Arial"/>
                <w:sz w:val="18"/>
                <w:szCs w:val="18"/>
                <w:lang w:val="en-GB"/>
              </w:rPr>
            </w:pPr>
            <w:r>
              <w:rPr>
                <w:rFonts w:ascii="Arial" w:hAnsi="Arial" w:cs="Arial"/>
                <w:sz w:val="18"/>
                <w:szCs w:val="18"/>
                <w:lang w:val="en-GB"/>
              </w:rPr>
              <w:t>Lounge @ The</w:t>
            </w:r>
            <w:bookmarkStart w:id="0" w:name="_GoBack"/>
            <w:bookmarkEnd w:id="0"/>
            <w:r>
              <w:rPr>
                <w:rFonts w:ascii="Arial" w:hAnsi="Arial" w:cs="Arial"/>
                <w:sz w:val="18"/>
                <w:szCs w:val="18"/>
                <w:lang w:val="en-GB"/>
              </w:rPr>
              <w:t xml:space="preserve"> Arc</w:t>
            </w:r>
          </w:p>
        </w:tc>
        <w:tc>
          <w:tcPr>
            <w:tcW w:w="1620" w:type="pct"/>
            <w:shd w:val="clear" w:color="auto" w:fill="auto"/>
          </w:tcPr>
          <w:p w14:paraId="09F2156A" w14:textId="77777777" w:rsidR="00EF64C2" w:rsidRDefault="00EF64C2" w:rsidP="00A70976">
            <w:pPr>
              <w:rPr>
                <w:rFonts w:ascii="Arial" w:hAnsi="Arial" w:cs="Arial"/>
                <w:sz w:val="18"/>
                <w:szCs w:val="18"/>
                <w:lang w:val="en-GB"/>
              </w:rPr>
            </w:pPr>
            <w:r>
              <w:rPr>
                <w:rFonts w:ascii="Arial" w:hAnsi="Arial" w:cs="Arial"/>
                <w:sz w:val="18"/>
                <w:szCs w:val="18"/>
                <w:lang w:val="en-GB"/>
              </w:rPr>
              <w:t>Achieve monthly income of £12,000 by March 2016</w:t>
            </w:r>
          </w:p>
          <w:p w14:paraId="09F2156B" w14:textId="77777777" w:rsidR="00EF64C2" w:rsidRDefault="00EF64C2" w:rsidP="00A70976">
            <w:pPr>
              <w:rPr>
                <w:rFonts w:ascii="Arial" w:hAnsi="Arial" w:cs="Arial"/>
                <w:sz w:val="18"/>
                <w:szCs w:val="18"/>
                <w:lang w:val="en-GB"/>
              </w:rPr>
            </w:pPr>
          </w:p>
          <w:p w14:paraId="09F2156C" w14:textId="77777777" w:rsidR="00EF64C2" w:rsidRDefault="00EF64C2" w:rsidP="00FE40B5">
            <w:pPr>
              <w:rPr>
                <w:rFonts w:ascii="Arial" w:hAnsi="Arial" w:cs="Arial"/>
                <w:sz w:val="18"/>
                <w:szCs w:val="18"/>
                <w:lang w:val="en-GB"/>
              </w:rPr>
            </w:pPr>
            <w:r>
              <w:rPr>
                <w:rFonts w:ascii="Arial" w:hAnsi="Arial" w:cs="Arial"/>
                <w:sz w:val="18"/>
                <w:szCs w:val="18"/>
                <w:lang w:val="en-GB"/>
              </w:rPr>
              <w:t>Achieve average G.P of 70%</w:t>
            </w:r>
          </w:p>
          <w:p w14:paraId="09F2156D" w14:textId="77777777" w:rsidR="00EF64C2" w:rsidRDefault="00EF64C2" w:rsidP="00FE40B5">
            <w:pPr>
              <w:rPr>
                <w:rFonts w:ascii="Arial" w:hAnsi="Arial" w:cs="Arial"/>
                <w:sz w:val="18"/>
                <w:szCs w:val="18"/>
                <w:lang w:val="en-GB"/>
              </w:rPr>
            </w:pPr>
          </w:p>
          <w:p w14:paraId="09F2156E" w14:textId="77777777" w:rsidR="00EF64C2" w:rsidRDefault="00EF64C2" w:rsidP="00FE40B5">
            <w:pPr>
              <w:rPr>
                <w:rFonts w:ascii="Arial" w:hAnsi="Arial" w:cs="Arial"/>
                <w:sz w:val="18"/>
                <w:szCs w:val="18"/>
                <w:lang w:val="en-GB"/>
              </w:rPr>
            </w:pPr>
            <w:r>
              <w:rPr>
                <w:rFonts w:ascii="Arial" w:hAnsi="Arial" w:cs="Arial"/>
                <w:sz w:val="18"/>
                <w:szCs w:val="18"/>
                <w:lang w:val="en-GB"/>
              </w:rPr>
              <w:t>Achieve staff costs of 30%</w:t>
            </w:r>
          </w:p>
          <w:p w14:paraId="09F2156F" w14:textId="77777777" w:rsidR="00EF64C2" w:rsidRDefault="00EF64C2" w:rsidP="00FE40B5">
            <w:pPr>
              <w:rPr>
                <w:rFonts w:ascii="Arial" w:hAnsi="Arial" w:cs="Arial"/>
                <w:sz w:val="18"/>
                <w:szCs w:val="18"/>
                <w:lang w:val="en-GB"/>
              </w:rPr>
            </w:pPr>
          </w:p>
          <w:p w14:paraId="09F21570" w14:textId="77777777" w:rsidR="00EF64C2" w:rsidRDefault="00EF64C2" w:rsidP="00FE40B5">
            <w:pPr>
              <w:rPr>
                <w:rFonts w:ascii="Arial" w:hAnsi="Arial" w:cs="Arial"/>
                <w:sz w:val="18"/>
                <w:szCs w:val="18"/>
                <w:lang w:val="en-GB"/>
              </w:rPr>
            </w:pPr>
            <w:r>
              <w:rPr>
                <w:rFonts w:ascii="Arial" w:hAnsi="Arial" w:cs="Arial"/>
                <w:sz w:val="18"/>
                <w:szCs w:val="18"/>
                <w:lang w:val="en-GB"/>
              </w:rPr>
              <w:t>Achieve FFL Bronze by June 2016</w:t>
            </w:r>
          </w:p>
          <w:p w14:paraId="09F21571" w14:textId="77777777" w:rsidR="00EF64C2" w:rsidRDefault="00EF64C2" w:rsidP="00FE40B5">
            <w:pPr>
              <w:rPr>
                <w:rFonts w:ascii="Arial" w:hAnsi="Arial" w:cs="Arial"/>
                <w:sz w:val="18"/>
                <w:szCs w:val="18"/>
                <w:lang w:val="en-GB"/>
              </w:rPr>
            </w:pPr>
          </w:p>
          <w:p w14:paraId="09F21572" w14:textId="77777777" w:rsidR="00EF64C2" w:rsidRDefault="00EF64C2" w:rsidP="00FE40B5">
            <w:pPr>
              <w:rPr>
                <w:rFonts w:ascii="Arial" w:hAnsi="Arial" w:cs="Arial"/>
                <w:sz w:val="18"/>
                <w:szCs w:val="18"/>
                <w:lang w:val="en-GB"/>
              </w:rPr>
            </w:pPr>
            <w:r>
              <w:rPr>
                <w:rFonts w:ascii="Arial" w:hAnsi="Arial" w:cs="Arial"/>
                <w:sz w:val="18"/>
                <w:szCs w:val="18"/>
                <w:lang w:val="en-GB"/>
              </w:rPr>
              <w:t>Establish customer satisfaction measures</w:t>
            </w:r>
          </w:p>
          <w:p w14:paraId="09F21573" w14:textId="77777777" w:rsidR="00EF64C2" w:rsidRDefault="00EF64C2" w:rsidP="00FE40B5">
            <w:pPr>
              <w:rPr>
                <w:rFonts w:ascii="Arial" w:hAnsi="Arial" w:cs="Arial"/>
                <w:sz w:val="18"/>
                <w:szCs w:val="18"/>
                <w:lang w:val="en-GB"/>
              </w:rPr>
            </w:pPr>
          </w:p>
          <w:p w14:paraId="09F21574" w14:textId="77777777" w:rsidR="00EF64C2" w:rsidRPr="000E71C0" w:rsidRDefault="00EF64C2" w:rsidP="00FE40B5">
            <w:pPr>
              <w:rPr>
                <w:rFonts w:ascii="Arial" w:hAnsi="Arial" w:cs="Arial"/>
                <w:sz w:val="18"/>
                <w:szCs w:val="18"/>
                <w:lang w:val="en-GB"/>
              </w:rPr>
            </w:pPr>
          </w:p>
        </w:tc>
        <w:tc>
          <w:tcPr>
            <w:tcW w:w="1519" w:type="pct"/>
          </w:tcPr>
          <w:p w14:paraId="09F21575" w14:textId="77777777" w:rsidR="00EF64C2" w:rsidRDefault="00EF64C2" w:rsidP="006602D0">
            <w:pPr>
              <w:rPr>
                <w:rFonts w:ascii="Arial" w:hAnsi="Arial" w:cs="Arial"/>
                <w:sz w:val="18"/>
                <w:szCs w:val="18"/>
                <w:lang w:val="en-GB"/>
              </w:rPr>
            </w:pPr>
            <w:r>
              <w:rPr>
                <w:rFonts w:ascii="Arial" w:hAnsi="Arial" w:cs="Arial"/>
                <w:sz w:val="18"/>
                <w:szCs w:val="18"/>
                <w:lang w:val="en-GB"/>
              </w:rPr>
              <w:t>Income generation for core GCDA</w:t>
            </w:r>
          </w:p>
          <w:p w14:paraId="09F21576" w14:textId="77777777" w:rsidR="00EF64C2" w:rsidRDefault="00EF64C2" w:rsidP="004277C4">
            <w:pPr>
              <w:rPr>
                <w:rFonts w:ascii="Arial" w:hAnsi="Arial" w:cs="Arial"/>
                <w:sz w:val="18"/>
                <w:szCs w:val="18"/>
                <w:lang w:val="en-GB"/>
              </w:rPr>
            </w:pPr>
          </w:p>
          <w:p w14:paraId="09F21577" w14:textId="77777777" w:rsidR="00EF64C2" w:rsidRDefault="00EF64C2" w:rsidP="004277C4">
            <w:pPr>
              <w:rPr>
                <w:rFonts w:ascii="Arial" w:hAnsi="Arial" w:cs="Arial"/>
                <w:sz w:val="18"/>
                <w:szCs w:val="18"/>
                <w:lang w:val="en-GB"/>
              </w:rPr>
            </w:pPr>
          </w:p>
          <w:p w14:paraId="09F21578" w14:textId="77777777" w:rsidR="00EF64C2" w:rsidRDefault="00EF64C2" w:rsidP="004277C4">
            <w:pPr>
              <w:rPr>
                <w:rFonts w:ascii="Arial" w:hAnsi="Arial" w:cs="Arial"/>
                <w:sz w:val="18"/>
                <w:szCs w:val="18"/>
                <w:lang w:val="en-GB"/>
              </w:rPr>
            </w:pPr>
          </w:p>
          <w:p w14:paraId="09F21579" w14:textId="77777777" w:rsidR="00EF64C2" w:rsidRDefault="00EF64C2" w:rsidP="004277C4">
            <w:pPr>
              <w:rPr>
                <w:rFonts w:ascii="Arial" w:hAnsi="Arial" w:cs="Arial"/>
                <w:sz w:val="18"/>
                <w:szCs w:val="18"/>
                <w:lang w:val="en-GB"/>
              </w:rPr>
            </w:pPr>
          </w:p>
          <w:p w14:paraId="09F2157A" w14:textId="77777777" w:rsidR="00EF64C2" w:rsidRDefault="00EF64C2" w:rsidP="004277C4">
            <w:pPr>
              <w:rPr>
                <w:rFonts w:ascii="Arial" w:hAnsi="Arial" w:cs="Arial"/>
                <w:sz w:val="18"/>
                <w:szCs w:val="18"/>
                <w:lang w:val="en-GB"/>
              </w:rPr>
            </w:pPr>
          </w:p>
          <w:p w14:paraId="09F2157B" w14:textId="77777777" w:rsidR="00EF64C2" w:rsidRDefault="00EF64C2" w:rsidP="004277C4">
            <w:pPr>
              <w:rPr>
                <w:rFonts w:ascii="Arial" w:hAnsi="Arial" w:cs="Arial"/>
                <w:sz w:val="18"/>
                <w:szCs w:val="18"/>
                <w:lang w:val="en-GB"/>
              </w:rPr>
            </w:pPr>
          </w:p>
          <w:p w14:paraId="09F2157C" w14:textId="77777777" w:rsidR="00EF64C2" w:rsidRDefault="00EF64C2" w:rsidP="00D321AE">
            <w:pPr>
              <w:rPr>
                <w:rFonts w:ascii="Arial" w:hAnsi="Arial" w:cs="Arial"/>
                <w:sz w:val="18"/>
                <w:szCs w:val="18"/>
                <w:lang w:val="en-GB"/>
              </w:rPr>
            </w:pPr>
            <w:r>
              <w:rPr>
                <w:rFonts w:ascii="Arial" w:hAnsi="Arial" w:cs="Arial"/>
                <w:sz w:val="18"/>
                <w:szCs w:val="18"/>
                <w:lang w:val="en-GB"/>
              </w:rPr>
              <w:t xml:space="preserve">Ensuring sustainable procurement &amp; healthy food </w:t>
            </w:r>
          </w:p>
          <w:p w14:paraId="09F2157D" w14:textId="77777777" w:rsidR="00EF64C2" w:rsidRPr="000E71C0" w:rsidRDefault="00EF64C2" w:rsidP="004277C4">
            <w:pPr>
              <w:rPr>
                <w:rFonts w:ascii="Arial" w:hAnsi="Arial" w:cs="Arial"/>
                <w:sz w:val="18"/>
                <w:szCs w:val="18"/>
                <w:lang w:val="en-GB"/>
              </w:rPr>
            </w:pPr>
          </w:p>
        </w:tc>
      </w:tr>
      <w:tr w:rsidR="00EF64C2" w:rsidRPr="000E71C0" w14:paraId="09F21592" w14:textId="77777777" w:rsidTr="00EF64C2">
        <w:trPr>
          <w:trHeight w:val="598"/>
        </w:trPr>
        <w:tc>
          <w:tcPr>
            <w:tcW w:w="1000" w:type="pct"/>
            <w:vMerge/>
          </w:tcPr>
          <w:p w14:paraId="09F21580" w14:textId="77777777" w:rsidR="00EF64C2" w:rsidRPr="000E71C0" w:rsidRDefault="00EF64C2" w:rsidP="00A70976">
            <w:pPr>
              <w:rPr>
                <w:rFonts w:ascii="Arial" w:hAnsi="Arial" w:cs="Arial"/>
                <w:color w:val="000000" w:themeColor="text1"/>
                <w:sz w:val="18"/>
                <w:szCs w:val="18"/>
                <w:lang w:val="en-GB"/>
              </w:rPr>
            </w:pPr>
          </w:p>
        </w:tc>
        <w:tc>
          <w:tcPr>
            <w:tcW w:w="861" w:type="pct"/>
          </w:tcPr>
          <w:p w14:paraId="09F21581" w14:textId="77777777" w:rsidR="00EF64C2" w:rsidRPr="000E71C0" w:rsidRDefault="00EF64C2" w:rsidP="00A70976">
            <w:pPr>
              <w:rPr>
                <w:rFonts w:ascii="Arial" w:hAnsi="Arial" w:cs="Arial"/>
                <w:sz w:val="18"/>
                <w:szCs w:val="18"/>
                <w:lang w:val="en-GB"/>
              </w:rPr>
            </w:pPr>
            <w:r>
              <w:rPr>
                <w:rFonts w:ascii="Arial" w:hAnsi="Arial" w:cs="Arial"/>
                <w:sz w:val="18"/>
                <w:szCs w:val="18"/>
                <w:lang w:val="en-GB"/>
              </w:rPr>
              <w:t>MVMNT</w:t>
            </w:r>
          </w:p>
        </w:tc>
        <w:tc>
          <w:tcPr>
            <w:tcW w:w="1620" w:type="pct"/>
            <w:shd w:val="clear" w:color="auto" w:fill="auto"/>
          </w:tcPr>
          <w:p w14:paraId="09F21582" w14:textId="77777777" w:rsidR="00EF64C2" w:rsidRDefault="00EF64C2" w:rsidP="00D321AE">
            <w:pPr>
              <w:rPr>
                <w:rFonts w:ascii="Arial" w:hAnsi="Arial" w:cs="Arial"/>
                <w:sz w:val="18"/>
                <w:szCs w:val="18"/>
                <w:lang w:val="en-GB"/>
              </w:rPr>
            </w:pPr>
            <w:r>
              <w:rPr>
                <w:rFonts w:ascii="Arial" w:hAnsi="Arial" w:cs="Arial"/>
                <w:sz w:val="18"/>
                <w:szCs w:val="18"/>
                <w:lang w:val="en-GB"/>
              </w:rPr>
              <w:t>Achieve monthly sales of £15,000 after 4 months of operation</w:t>
            </w:r>
          </w:p>
          <w:p w14:paraId="09F21583" w14:textId="77777777" w:rsidR="00EF64C2" w:rsidRDefault="00EF64C2" w:rsidP="00D321AE">
            <w:pPr>
              <w:rPr>
                <w:rFonts w:ascii="Arial" w:hAnsi="Arial" w:cs="Arial"/>
                <w:sz w:val="18"/>
                <w:szCs w:val="18"/>
                <w:lang w:val="en-GB"/>
              </w:rPr>
            </w:pPr>
          </w:p>
          <w:p w14:paraId="09F21584" w14:textId="77777777" w:rsidR="00EF64C2" w:rsidRDefault="00EF64C2" w:rsidP="00D321AE">
            <w:pPr>
              <w:rPr>
                <w:rFonts w:ascii="Arial" w:hAnsi="Arial" w:cs="Arial"/>
                <w:sz w:val="18"/>
                <w:szCs w:val="18"/>
                <w:lang w:val="en-GB"/>
              </w:rPr>
            </w:pPr>
            <w:r>
              <w:rPr>
                <w:rFonts w:ascii="Arial" w:hAnsi="Arial" w:cs="Arial"/>
                <w:sz w:val="18"/>
                <w:szCs w:val="18"/>
                <w:lang w:val="en-GB"/>
              </w:rPr>
              <w:t>Achieve 70% G.P</w:t>
            </w:r>
          </w:p>
          <w:p w14:paraId="09F21585" w14:textId="77777777" w:rsidR="00EF64C2" w:rsidRDefault="00EF64C2" w:rsidP="00D321AE">
            <w:pPr>
              <w:rPr>
                <w:rFonts w:ascii="Arial" w:hAnsi="Arial" w:cs="Arial"/>
                <w:sz w:val="18"/>
                <w:szCs w:val="18"/>
                <w:lang w:val="en-GB"/>
              </w:rPr>
            </w:pPr>
          </w:p>
          <w:p w14:paraId="09F21586" w14:textId="77777777" w:rsidR="00EF64C2" w:rsidRDefault="00EF64C2" w:rsidP="00D321AE">
            <w:pPr>
              <w:rPr>
                <w:rFonts w:ascii="Arial" w:hAnsi="Arial" w:cs="Arial"/>
                <w:sz w:val="18"/>
                <w:szCs w:val="18"/>
                <w:lang w:val="en-GB"/>
              </w:rPr>
            </w:pPr>
            <w:r>
              <w:rPr>
                <w:rFonts w:ascii="Arial" w:hAnsi="Arial" w:cs="Arial"/>
                <w:sz w:val="18"/>
                <w:szCs w:val="18"/>
                <w:lang w:val="en-GB"/>
              </w:rPr>
              <w:t>Achieve bronze FFL by Sept 2016</w:t>
            </w:r>
          </w:p>
          <w:p w14:paraId="09F21587" w14:textId="77777777" w:rsidR="00EF64C2" w:rsidRDefault="00EF64C2" w:rsidP="00D321AE">
            <w:pPr>
              <w:rPr>
                <w:rFonts w:ascii="Arial" w:hAnsi="Arial" w:cs="Arial"/>
                <w:sz w:val="18"/>
                <w:szCs w:val="18"/>
                <w:lang w:val="en-GB"/>
              </w:rPr>
            </w:pPr>
          </w:p>
          <w:p w14:paraId="09F21588" w14:textId="77777777" w:rsidR="00EF64C2" w:rsidRPr="000E71C0" w:rsidRDefault="00EF64C2" w:rsidP="00D321AE">
            <w:pPr>
              <w:rPr>
                <w:rFonts w:ascii="Arial" w:hAnsi="Arial" w:cs="Arial"/>
                <w:sz w:val="18"/>
                <w:szCs w:val="18"/>
                <w:lang w:val="en-GB"/>
              </w:rPr>
            </w:pPr>
            <w:r>
              <w:rPr>
                <w:rFonts w:ascii="Arial" w:hAnsi="Arial" w:cs="Arial"/>
                <w:sz w:val="18"/>
                <w:szCs w:val="18"/>
                <w:lang w:val="en-GB"/>
              </w:rPr>
              <w:t xml:space="preserve">Outlet for Organic Greenwich </w:t>
            </w:r>
          </w:p>
        </w:tc>
        <w:tc>
          <w:tcPr>
            <w:tcW w:w="1519" w:type="pct"/>
          </w:tcPr>
          <w:p w14:paraId="09F21589" w14:textId="77777777" w:rsidR="00EF64C2" w:rsidRDefault="00EF64C2" w:rsidP="00D321AE">
            <w:pPr>
              <w:rPr>
                <w:rFonts w:ascii="Arial" w:hAnsi="Arial" w:cs="Arial"/>
                <w:sz w:val="18"/>
                <w:szCs w:val="18"/>
                <w:lang w:val="en-GB"/>
              </w:rPr>
            </w:pPr>
            <w:r>
              <w:rPr>
                <w:rFonts w:ascii="Arial" w:hAnsi="Arial" w:cs="Arial"/>
                <w:sz w:val="18"/>
                <w:szCs w:val="18"/>
                <w:lang w:val="en-GB"/>
              </w:rPr>
              <w:t>Income generation for core GCDA</w:t>
            </w:r>
          </w:p>
          <w:p w14:paraId="09F2158A" w14:textId="77777777" w:rsidR="00EF64C2" w:rsidRDefault="00EF64C2" w:rsidP="00D321AE">
            <w:pPr>
              <w:rPr>
                <w:rFonts w:ascii="Arial" w:hAnsi="Arial" w:cs="Arial"/>
                <w:sz w:val="18"/>
                <w:szCs w:val="18"/>
                <w:lang w:val="en-GB"/>
              </w:rPr>
            </w:pPr>
          </w:p>
          <w:p w14:paraId="09F2158B" w14:textId="77777777" w:rsidR="00EF64C2" w:rsidRDefault="00EF64C2" w:rsidP="00D321AE">
            <w:pPr>
              <w:rPr>
                <w:rFonts w:ascii="Arial" w:hAnsi="Arial" w:cs="Arial"/>
                <w:sz w:val="18"/>
                <w:szCs w:val="18"/>
                <w:lang w:val="en-GB"/>
              </w:rPr>
            </w:pPr>
          </w:p>
          <w:p w14:paraId="09F2158C" w14:textId="77777777" w:rsidR="00EF64C2" w:rsidRDefault="00EF64C2" w:rsidP="00D321AE">
            <w:pPr>
              <w:rPr>
                <w:rFonts w:ascii="Arial" w:hAnsi="Arial" w:cs="Arial"/>
                <w:sz w:val="18"/>
                <w:szCs w:val="18"/>
                <w:lang w:val="en-GB"/>
              </w:rPr>
            </w:pPr>
          </w:p>
          <w:p w14:paraId="09F2158D" w14:textId="77777777" w:rsidR="00EF64C2" w:rsidRDefault="00EF64C2" w:rsidP="00D321AE">
            <w:pPr>
              <w:rPr>
                <w:rFonts w:ascii="Arial" w:hAnsi="Arial" w:cs="Arial"/>
                <w:sz w:val="18"/>
                <w:szCs w:val="18"/>
                <w:lang w:val="en-GB"/>
              </w:rPr>
            </w:pPr>
          </w:p>
          <w:p w14:paraId="09F2158E" w14:textId="77777777" w:rsidR="00EF64C2" w:rsidRDefault="00EF64C2" w:rsidP="00D321AE">
            <w:pPr>
              <w:rPr>
                <w:rFonts w:ascii="Arial" w:hAnsi="Arial" w:cs="Arial"/>
                <w:sz w:val="18"/>
                <w:szCs w:val="18"/>
                <w:lang w:val="en-GB"/>
              </w:rPr>
            </w:pPr>
          </w:p>
          <w:p w14:paraId="09F2158F" w14:textId="77777777" w:rsidR="00EF64C2" w:rsidRDefault="00EF64C2" w:rsidP="00D321AE">
            <w:pPr>
              <w:rPr>
                <w:rFonts w:ascii="Arial" w:hAnsi="Arial" w:cs="Arial"/>
                <w:sz w:val="18"/>
                <w:szCs w:val="18"/>
                <w:lang w:val="en-GB"/>
              </w:rPr>
            </w:pPr>
            <w:r>
              <w:rPr>
                <w:rFonts w:ascii="Arial" w:hAnsi="Arial" w:cs="Arial"/>
                <w:sz w:val="18"/>
                <w:szCs w:val="18"/>
                <w:lang w:val="en-GB"/>
              </w:rPr>
              <w:t xml:space="preserve">Ensuring sustainable procurement &amp; healthy food </w:t>
            </w:r>
          </w:p>
          <w:p w14:paraId="09F21590" w14:textId="77777777" w:rsidR="00EF64C2" w:rsidRPr="000E71C0" w:rsidRDefault="00EF64C2" w:rsidP="00A70976">
            <w:pPr>
              <w:rPr>
                <w:rFonts w:ascii="Arial" w:hAnsi="Arial" w:cs="Arial"/>
                <w:sz w:val="18"/>
                <w:szCs w:val="18"/>
                <w:lang w:val="en-GB"/>
              </w:rPr>
            </w:pPr>
          </w:p>
        </w:tc>
      </w:tr>
      <w:tr w:rsidR="00EF64C2" w:rsidRPr="000E71C0" w14:paraId="09F215A4" w14:textId="77777777" w:rsidTr="00EF64C2">
        <w:trPr>
          <w:trHeight w:val="598"/>
        </w:trPr>
        <w:tc>
          <w:tcPr>
            <w:tcW w:w="1000" w:type="pct"/>
          </w:tcPr>
          <w:p w14:paraId="09F21593" w14:textId="77777777" w:rsidR="00EF64C2" w:rsidRPr="000E71C0" w:rsidRDefault="00EF64C2" w:rsidP="00A70976">
            <w:pPr>
              <w:rPr>
                <w:rFonts w:ascii="Arial" w:hAnsi="Arial" w:cs="Arial"/>
                <w:color w:val="000000" w:themeColor="text1"/>
                <w:sz w:val="18"/>
                <w:szCs w:val="18"/>
                <w:lang w:val="en-GB"/>
              </w:rPr>
            </w:pPr>
          </w:p>
        </w:tc>
        <w:tc>
          <w:tcPr>
            <w:tcW w:w="861" w:type="pct"/>
          </w:tcPr>
          <w:p w14:paraId="09F21594" w14:textId="77777777" w:rsidR="00EF64C2" w:rsidRDefault="00EF64C2" w:rsidP="00A70976">
            <w:pPr>
              <w:rPr>
                <w:rFonts w:ascii="Arial" w:hAnsi="Arial" w:cs="Arial"/>
                <w:sz w:val="18"/>
                <w:szCs w:val="18"/>
                <w:lang w:val="en-GB"/>
              </w:rPr>
            </w:pPr>
            <w:r>
              <w:rPr>
                <w:rFonts w:ascii="Arial" w:hAnsi="Arial" w:cs="Arial"/>
                <w:sz w:val="18"/>
                <w:szCs w:val="18"/>
                <w:lang w:val="en-GB"/>
              </w:rPr>
              <w:t>WCCC</w:t>
            </w:r>
          </w:p>
        </w:tc>
        <w:tc>
          <w:tcPr>
            <w:tcW w:w="1620" w:type="pct"/>
            <w:shd w:val="clear" w:color="auto" w:fill="auto"/>
          </w:tcPr>
          <w:p w14:paraId="09F21595" w14:textId="77777777" w:rsidR="00EF64C2" w:rsidRDefault="00EF64C2" w:rsidP="00001BEA">
            <w:pPr>
              <w:rPr>
                <w:rFonts w:ascii="Arial" w:hAnsi="Arial" w:cs="Arial"/>
                <w:sz w:val="18"/>
                <w:szCs w:val="18"/>
                <w:lang w:val="en-GB"/>
              </w:rPr>
            </w:pPr>
            <w:r>
              <w:rPr>
                <w:rFonts w:ascii="Arial" w:hAnsi="Arial" w:cs="Arial"/>
                <w:sz w:val="18"/>
                <w:szCs w:val="18"/>
                <w:lang w:val="en-GB"/>
              </w:rPr>
              <w:t>Achieve monthly income of £6,000 per month by March 2016</w:t>
            </w:r>
          </w:p>
          <w:p w14:paraId="09F21596" w14:textId="77777777" w:rsidR="00EF64C2" w:rsidRDefault="00EF64C2" w:rsidP="00001BEA">
            <w:pPr>
              <w:rPr>
                <w:rFonts w:ascii="Arial" w:hAnsi="Arial" w:cs="Arial"/>
                <w:sz w:val="18"/>
                <w:szCs w:val="18"/>
                <w:lang w:val="en-GB"/>
              </w:rPr>
            </w:pPr>
          </w:p>
          <w:p w14:paraId="09F21597" w14:textId="77777777" w:rsidR="00EF64C2" w:rsidRDefault="00EF64C2" w:rsidP="00001BEA">
            <w:pPr>
              <w:rPr>
                <w:rFonts w:ascii="Arial" w:hAnsi="Arial" w:cs="Arial"/>
                <w:sz w:val="18"/>
                <w:szCs w:val="18"/>
                <w:lang w:val="en-GB"/>
              </w:rPr>
            </w:pPr>
            <w:r>
              <w:rPr>
                <w:rFonts w:ascii="Arial" w:hAnsi="Arial" w:cs="Arial"/>
                <w:sz w:val="18"/>
                <w:szCs w:val="18"/>
                <w:lang w:val="en-GB"/>
              </w:rPr>
              <w:t xml:space="preserve">Develop first stage RC bid &amp; submit by December 2016 </w:t>
            </w:r>
          </w:p>
          <w:p w14:paraId="09F21598" w14:textId="77777777" w:rsidR="00EF64C2" w:rsidRDefault="00EF64C2" w:rsidP="00001BEA">
            <w:pPr>
              <w:rPr>
                <w:rFonts w:ascii="Arial" w:hAnsi="Arial" w:cs="Arial"/>
                <w:sz w:val="18"/>
                <w:szCs w:val="18"/>
                <w:lang w:val="en-GB"/>
              </w:rPr>
            </w:pPr>
          </w:p>
          <w:p w14:paraId="09F21599"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See business plan for detailed delivery</w:t>
            </w:r>
          </w:p>
        </w:tc>
        <w:tc>
          <w:tcPr>
            <w:tcW w:w="1519" w:type="pct"/>
          </w:tcPr>
          <w:p w14:paraId="09F2159A" w14:textId="77777777" w:rsidR="00EF64C2" w:rsidRDefault="00EF64C2" w:rsidP="00A70976">
            <w:pPr>
              <w:rPr>
                <w:rFonts w:ascii="Arial" w:hAnsi="Arial" w:cs="Arial"/>
                <w:sz w:val="18"/>
                <w:szCs w:val="18"/>
                <w:lang w:val="en-GB"/>
              </w:rPr>
            </w:pPr>
            <w:r>
              <w:rPr>
                <w:rFonts w:ascii="Arial" w:hAnsi="Arial" w:cs="Arial"/>
                <w:sz w:val="18"/>
                <w:szCs w:val="18"/>
                <w:lang w:val="en-GB"/>
              </w:rPr>
              <w:t>Financial sustainability</w:t>
            </w:r>
          </w:p>
          <w:p w14:paraId="09F2159B" w14:textId="77777777" w:rsidR="00EF64C2" w:rsidRDefault="00EF64C2" w:rsidP="00A70976">
            <w:pPr>
              <w:rPr>
                <w:rFonts w:ascii="Arial" w:hAnsi="Arial" w:cs="Arial"/>
                <w:sz w:val="18"/>
                <w:szCs w:val="18"/>
                <w:lang w:val="en-GB"/>
              </w:rPr>
            </w:pPr>
            <w:r>
              <w:rPr>
                <w:rFonts w:ascii="Arial" w:hAnsi="Arial" w:cs="Arial"/>
                <w:sz w:val="18"/>
                <w:szCs w:val="18"/>
                <w:lang w:val="en-GB"/>
              </w:rPr>
              <w:t>Business plan outcomes</w:t>
            </w:r>
          </w:p>
          <w:p w14:paraId="09F2159C" w14:textId="77777777" w:rsidR="00EF64C2" w:rsidRDefault="00EF64C2" w:rsidP="00001BEA">
            <w:pPr>
              <w:rPr>
                <w:rFonts w:ascii="Arial" w:hAnsi="Arial" w:cs="Arial"/>
                <w:sz w:val="18"/>
                <w:szCs w:val="18"/>
                <w:lang w:val="en-GB"/>
              </w:rPr>
            </w:pPr>
          </w:p>
          <w:p w14:paraId="09F2159D" w14:textId="77777777" w:rsidR="00EF64C2" w:rsidRDefault="00EF64C2" w:rsidP="00001BEA">
            <w:pPr>
              <w:rPr>
                <w:rFonts w:ascii="Arial" w:hAnsi="Arial" w:cs="Arial"/>
                <w:sz w:val="18"/>
                <w:szCs w:val="18"/>
                <w:lang w:val="en-GB"/>
              </w:rPr>
            </w:pPr>
          </w:p>
          <w:p w14:paraId="09F2159E"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Additional grant income to increase delivery</w:t>
            </w:r>
          </w:p>
        </w:tc>
      </w:tr>
      <w:tr w:rsidR="00EF64C2" w:rsidRPr="000E71C0" w14:paraId="09F215B6" w14:textId="77777777" w:rsidTr="00EF64C2">
        <w:trPr>
          <w:trHeight w:val="592"/>
        </w:trPr>
        <w:tc>
          <w:tcPr>
            <w:tcW w:w="1000" w:type="pct"/>
            <w:vMerge w:val="restart"/>
          </w:tcPr>
          <w:p w14:paraId="09F215A5" w14:textId="77777777" w:rsidR="00EF64C2" w:rsidRPr="000E71C0" w:rsidRDefault="00EF64C2" w:rsidP="00A70976">
            <w:pPr>
              <w:jc w:val="both"/>
              <w:rPr>
                <w:rFonts w:ascii="Arial" w:hAnsi="Arial" w:cs="Arial"/>
                <w:b/>
                <w:color w:val="000000" w:themeColor="text1"/>
                <w:sz w:val="18"/>
                <w:szCs w:val="18"/>
                <w:lang w:val="en-GB"/>
              </w:rPr>
            </w:pPr>
            <w:r w:rsidRPr="000E71C0">
              <w:rPr>
                <w:rFonts w:ascii="Arial" w:hAnsi="Arial" w:cs="Arial"/>
                <w:b/>
                <w:color w:val="000000" w:themeColor="text1"/>
                <w:sz w:val="18"/>
                <w:szCs w:val="18"/>
                <w:lang w:val="en-GB"/>
              </w:rPr>
              <w:t>Health</w:t>
            </w:r>
          </w:p>
          <w:p w14:paraId="09F215A6" w14:textId="77777777" w:rsidR="00EF64C2" w:rsidRPr="000E71C0" w:rsidRDefault="00EF64C2" w:rsidP="00A70976">
            <w:pPr>
              <w:rPr>
                <w:rFonts w:ascii="Arial" w:hAnsi="Arial" w:cs="Arial"/>
                <w:color w:val="000000" w:themeColor="text1"/>
                <w:sz w:val="18"/>
                <w:szCs w:val="18"/>
                <w:lang w:val="en-GB"/>
              </w:rPr>
            </w:pPr>
          </w:p>
          <w:p w14:paraId="09F215A7" w14:textId="77777777" w:rsidR="00EF64C2" w:rsidRPr="000E71C0" w:rsidRDefault="00EF64C2" w:rsidP="004277C4">
            <w:pPr>
              <w:pStyle w:val="ListParagraph"/>
              <w:numPr>
                <w:ilvl w:val="0"/>
                <w:numId w:val="4"/>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To support local public health departments to meet their JSNA implementation plans</w:t>
            </w:r>
          </w:p>
          <w:p w14:paraId="09F215A8" w14:textId="77777777" w:rsidR="00EF64C2" w:rsidRPr="000E71C0" w:rsidRDefault="00EF64C2" w:rsidP="004277C4">
            <w:pPr>
              <w:pStyle w:val="ListParagraph"/>
              <w:numPr>
                <w:ilvl w:val="0"/>
                <w:numId w:val="4"/>
              </w:num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To work with third sector and private sector to understand public health and community development approaches (e.g. TT &amp; RSL’s)</w:t>
            </w:r>
          </w:p>
          <w:p w14:paraId="09F215A9" w14:textId="77777777" w:rsidR="00EF64C2" w:rsidRPr="000E71C0" w:rsidRDefault="00EF64C2" w:rsidP="00A70976">
            <w:pPr>
              <w:rPr>
                <w:rFonts w:ascii="Arial" w:hAnsi="Arial" w:cs="Arial"/>
                <w:color w:val="000000" w:themeColor="text1"/>
                <w:sz w:val="18"/>
                <w:szCs w:val="18"/>
                <w:lang w:val="en-GB"/>
              </w:rPr>
            </w:pPr>
          </w:p>
          <w:p w14:paraId="09F215AA" w14:textId="77777777" w:rsidR="00EF64C2" w:rsidRPr="000E71C0" w:rsidRDefault="00EF64C2" w:rsidP="00A70976">
            <w:pPr>
              <w:rPr>
                <w:rFonts w:ascii="Arial" w:hAnsi="Arial" w:cs="Arial"/>
                <w:color w:val="000000" w:themeColor="text1"/>
                <w:sz w:val="18"/>
                <w:szCs w:val="18"/>
                <w:lang w:val="en-GB"/>
              </w:rPr>
            </w:pPr>
            <w:r w:rsidRPr="000E71C0">
              <w:rPr>
                <w:rFonts w:ascii="Arial" w:hAnsi="Arial" w:cs="Arial"/>
                <w:color w:val="000000" w:themeColor="text1"/>
                <w:sz w:val="18"/>
                <w:szCs w:val="18"/>
                <w:lang w:val="en-GB"/>
              </w:rPr>
              <w:t>GCDA are also engaged in work that supports changes in environment in order to support changes in lifestyle for example HCC, convenience store projects and thirdly GCDA are engaged with local and regional bodies in order to engage with policy, strategy and wider programmes</w:t>
            </w:r>
          </w:p>
          <w:p w14:paraId="09F215AB" w14:textId="77777777" w:rsidR="00EF64C2" w:rsidRPr="000E71C0" w:rsidRDefault="00EF64C2" w:rsidP="00A70976">
            <w:pPr>
              <w:rPr>
                <w:rFonts w:ascii="Arial" w:hAnsi="Arial" w:cs="Arial"/>
                <w:color w:val="000000" w:themeColor="text1"/>
                <w:sz w:val="18"/>
                <w:szCs w:val="18"/>
                <w:lang w:val="en-GB"/>
              </w:rPr>
            </w:pPr>
          </w:p>
        </w:tc>
        <w:tc>
          <w:tcPr>
            <w:tcW w:w="861" w:type="pct"/>
          </w:tcPr>
          <w:p w14:paraId="09F215AC" w14:textId="77777777" w:rsidR="00EF64C2" w:rsidRPr="000E71C0" w:rsidRDefault="00EF64C2" w:rsidP="00001BEA">
            <w:pPr>
              <w:rPr>
                <w:rFonts w:ascii="Arial" w:hAnsi="Arial" w:cs="Arial"/>
                <w:sz w:val="18"/>
                <w:szCs w:val="18"/>
                <w:lang w:val="en-GB"/>
              </w:rPr>
            </w:pPr>
            <w:r w:rsidRPr="000E71C0">
              <w:rPr>
                <w:rFonts w:ascii="Arial" w:hAnsi="Arial" w:cs="Arial"/>
                <w:sz w:val="18"/>
                <w:szCs w:val="18"/>
                <w:lang w:val="en-GB"/>
              </w:rPr>
              <w:t xml:space="preserve">RBG </w:t>
            </w:r>
            <w:r>
              <w:rPr>
                <w:rFonts w:ascii="Arial" w:hAnsi="Arial" w:cs="Arial"/>
                <w:sz w:val="18"/>
                <w:szCs w:val="18"/>
                <w:lang w:val="en-GB"/>
              </w:rPr>
              <w:t>Cookery clubs</w:t>
            </w:r>
          </w:p>
        </w:tc>
        <w:tc>
          <w:tcPr>
            <w:tcW w:w="1620" w:type="pct"/>
            <w:shd w:val="clear" w:color="auto" w:fill="auto"/>
          </w:tcPr>
          <w:p w14:paraId="09F215AD" w14:textId="77777777" w:rsidR="00EF64C2" w:rsidRDefault="00EF64C2" w:rsidP="00A70976">
            <w:pPr>
              <w:rPr>
                <w:rFonts w:ascii="Arial" w:hAnsi="Arial" w:cs="Arial"/>
                <w:sz w:val="18"/>
                <w:szCs w:val="18"/>
                <w:lang w:val="en-GB"/>
              </w:rPr>
            </w:pPr>
            <w:r>
              <w:rPr>
                <w:rFonts w:ascii="Arial" w:hAnsi="Arial" w:cs="Arial"/>
                <w:sz w:val="18"/>
                <w:szCs w:val="18"/>
                <w:lang w:val="en-GB"/>
              </w:rPr>
              <w:t>Delivery within programme budget</w:t>
            </w:r>
          </w:p>
          <w:p w14:paraId="09F215AE" w14:textId="77777777" w:rsidR="00EF64C2" w:rsidRDefault="00EF64C2" w:rsidP="00A70976">
            <w:pPr>
              <w:rPr>
                <w:rFonts w:ascii="Arial" w:hAnsi="Arial" w:cs="Arial"/>
                <w:sz w:val="18"/>
                <w:szCs w:val="18"/>
                <w:lang w:val="en-GB"/>
              </w:rPr>
            </w:pPr>
          </w:p>
          <w:p w14:paraId="09F215AF" w14:textId="77777777" w:rsidR="00EF64C2" w:rsidRDefault="00EF64C2" w:rsidP="00A70976">
            <w:pPr>
              <w:rPr>
                <w:rFonts w:ascii="Arial" w:hAnsi="Arial" w:cs="Arial"/>
                <w:sz w:val="18"/>
                <w:szCs w:val="18"/>
                <w:lang w:val="en-GB"/>
              </w:rPr>
            </w:pPr>
            <w:r>
              <w:rPr>
                <w:rFonts w:ascii="Arial" w:hAnsi="Arial" w:cs="Arial"/>
                <w:sz w:val="18"/>
                <w:szCs w:val="18"/>
                <w:lang w:val="en-GB"/>
              </w:rPr>
              <w:t xml:space="preserve">Identify additional funding </w:t>
            </w:r>
          </w:p>
          <w:p w14:paraId="09F215B0" w14:textId="77777777" w:rsidR="00EF64C2" w:rsidRDefault="00EF64C2" w:rsidP="00A70976">
            <w:pPr>
              <w:rPr>
                <w:rFonts w:ascii="Arial" w:hAnsi="Arial" w:cs="Arial"/>
                <w:sz w:val="18"/>
                <w:szCs w:val="18"/>
                <w:lang w:val="en-GB"/>
              </w:rPr>
            </w:pPr>
          </w:p>
          <w:p w14:paraId="09F215B1"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See tenders for detail of delivery</w:t>
            </w:r>
          </w:p>
        </w:tc>
        <w:tc>
          <w:tcPr>
            <w:tcW w:w="1519" w:type="pct"/>
          </w:tcPr>
          <w:p w14:paraId="09F215B2" w14:textId="77777777" w:rsidR="00EF64C2" w:rsidRDefault="00EF64C2" w:rsidP="00A70976">
            <w:pPr>
              <w:rPr>
                <w:rFonts w:ascii="Arial" w:hAnsi="Arial" w:cs="Arial"/>
                <w:sz w:val="18"/>
                <w:szCs w:val="18"/>
                <w:lang w:val="en-GB"/>
              </w:rPr>
            </w:pPr>
            <w:r>
              <w:rPr>
                <w:rFonts w:ascii="Arial" w:hAnsi="Arial" w:cs="Arial"/>
                <w:sz w:val="18"/>
                <w:szCs w:val="18"/>
                <w:lang w:val="en-GB"/>
              </w:rPr>
              <w:t>See tenders</w:t>
            </w:r>
          </w:p>
          <w:p w14:paraId="09F215B3"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Good reputation &amp; partnership with RBG public health</w:t>
            </w:r>
          </w:p>
        </w:tc>
      </w:tr>
      <w:tr w:rsidR="00EF64C2" w:rsidRPr="000E71C0" w14:paraId="09F215C3" w14:textId="77777777" w:rsidTr="00EF64C2">
        <w:trPr>
          <w:trHeight w:val="592"/>
        </w:trPr>
        <w:tc>
          <w:tcPr>
            <w:tcW w:w="1000" w:type="pct"/>
            <w:vMerge/>
          </w:tcPr>
          <w:p w14:paraId="09F215B7" w14:textId="77777777" w:rsidR="00EF64C2" w:rsidRPr="000E71C0" w:rsidRDefault="00EF64C2" w:rsidP="00A70976">
            <w:pPr>
              <w:jc w:val="both"/>
              <w:rPr>
                <w:rFonts w:ascii="Arial" w:hAnsi="Arial" w:cs="Arial"/>
                <w:b/>
                <w:color w:val="000000" w:themeColor="text1"/>
                <w:sz w:val="18"/>
                <w:szCs w:val="18"/>
                <w:lang w:val="en-GB"/>
              </w:rPr>
            </w:pPr>
          </w:p>
        </w:tc>
        <w:tc>
          <w:tcPr>
            <w:tcW w:w="861" w:type="pct"/>
          </w:tcPr>
          <w:p w14:paraId="09F215B8"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RBG Environments</w:t>
            </w:r>
          </w:p>
        </w:tc>
        <w:tc>
          <w:tcPr>
            <w:tcW w:w="1620" w:type="pct"/>
            <w:shd w:val="clear" w:color="auto" w:fill="auto"/>
          </w:tcPr>
          <w:p w14:paraId="09F215B9" w14:textId="77777777" w:rsidR="00EF64C2" w:rsidRDefault="00EF64C2" w:rsidP="00001BEA">
            <w:pPr>
              <w:rPr>
                <w:rFonts w:ascii="Arial" w:hAnsi="Arial" w:cs="Arial"/>
                <w:sz w:val="18"/>
                <w:szCs w:val="18"/>
                <w:lang w:val="en-GB"/>
              </w:rPr>
            </w:pPr>
            <w:r>
              <w:rPr>
                <w:rFonts w:ascii="Arial" w:hAnsi="Arial" w:cs="Arial"/>
                <w:sz w:val="18"/>
                <w:szCs w:val="18"/>
                <w:lang w:val="en-GB"/>
              </w:rPr>
              <w:t>Delivery within programme budget</w:t>
            </w:r>
          </w:p>
          <w:p w14:paraId="09F215BA" w14:textId="77777777" w:rsidR="00EF64C2" w:rsidRDefault="00EF64C2" w:rsidP="00001BEA">
            <w:pPr>
              <w:rPr>
                <w:rFonts w:ascii="Arial" w:hAnsi="Arial" w:cs="Arial"/>
                <w:sz w:val="18"/>
                <w:szCs w:val="18"/>
                <w:lang w:val="en-GB"/>
              </w:rPr>
            </w:pPr>
          </w:p>
          <w:p w14:paraId="09F215BB" w14:textId="77777777" w:rsidR="00EF64C2" w:rsidRDefault="00EF64C2" w:rsidP="00001BEA">
            <w:pPr>
              <w:rPr>
                <w:rFonts w:ascii="Arial" w:hAnsi="Arial" w:cs="Arial"/>
                <w:sz w:val="18"/>
                <w:szCs w:val="18"/>
                <w:lang w:val="en-GB"/>
              </w:rPr>
            </w:pPr>
            <w:r>
              <w:rPr>
                <w:rFonts w:ascii="Arial" w:hAnsi="Arial" w:cs="Arial"/>
                <w:sz w:val="18"/>
                <w:szCs w:val="18"/>
                <w:lang w:val="en-GB"/>
              </w:rPr>
              <w:t xml:space="preserve">Identify additional funding </w:t>
            </w:r>
          </w:p>
          <w:p w14:paraId="09F215BC" w14:textId="77777777" w:rsidR="00EF64C2" w:rsidRDefault="00EF64C2" w:rsidP="00A70976">
            <w:pPr>
              <w:rPr>
                <w:rFonts w:ascii="Arial" w:hAnsi="Arial" w:cs="Arial"/>
                <w:sz w:val="18"/>
                <w:szCs w:val="18"/>
                <w:lang w:val="en-GB"/>
              </w:rPr>
            </w:pPr>
          </w:p>
          <w:p w14:paraId="09F215BD" w14:textId="77777777" w:rsidR="00EF64C2" w:rsidRDefault="00EF64C2" w:rsidP="00A70976">
            <w:pPr>
              <w:rPr>
                <w:rFonts w:ascii="Arial" w:hAnsi="Arial" w:cs="Arial"/>
                <w:sz w:val="18"/>
                <w:szCs w:val="18"/>
                <w:lang w:val="en-GB"/>
              </w:rPr>
            </w:pPr>
          </w:p>
          <w:p w14:paraId="09F215BE" w14:textId="77777777" w:rsidR="00EF64C2" w:rsidRDefault="00EF64C2" w:rsidP="00A70976">
            <w:pPr>
              <w:rPr>
                <w:rFonts w:ascii="Arial" w:hAnsi="Arial" w:cs="Arial"/>
                <w:sz w:val="18"/>
                <w:szCs w:val="18"/>
                <w:lang w:val="en-GB"/>
              </w:rPr>
            </w:pPr>
            <w:r>
              <w:rPr>
                <w:rFonts w:ascii="Arial" w:hAnsi="Arial" w:cs="Arial"/>
                <w:sz w:val="18"/>
                <w:szCs w:val="18"/>
                <w:lang w:val="en-GB"/>
              </w:rPr>
              <w:t>See tenders</w:t>
            </w:r>
          </w:p>
        </w:tc>
        <w:tc>
          <w:tcPr>
            <w:tcW w:w="1519" w:type="pct"/>
          </w:tcPr>
          <w:p w14:paraId="09F215BF" w14:textId="77777777" w:rsidR="00EF64C2" w:rsidRDefault="00EF64C2" w:rsidP="00001BEA">
            <w:pPr>
              <w:rPr>
                <w:rFonts w:ascii="Arial" w:hAnsi="Arial" w:cs="Arial"/>
                <w:sz w:val="18"/>
                <w:szCs w:val="18"/>
                <w:lang w:val="en-GB"/>
              </w:rPr>
            </w:pPr>
            <w:r>
              <w:rPr>
                <w:rFonts w:ascii="Arial" w:hAnsi="Arial" w:cs="Arial"/>
                <w:sz w:val="18"/>
                <w:szCs w:val="18"/>
                <w:lang w:val="en-GB"/>
              </w:rPr>
              <w:t>See tenders</w:t>
            </w:r>
          </w:p>
          <w:p w14:paraId="09F215C0"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Good reputation &amp; partnership with RBG public health</w:t>
            </w:r>
          </w:p>
        </w:tc>
      </w:tr>
      <w:tr w:rsidR="00EF64C2" w:rsidRPr="000E71C0" w14:paraId="09F215CF" w14:textId="77777777" w:rsidTr="00EF64C2">
        <w:trPr>
          <w:trHeight w:val="592"/>
        </w:trPr>
        <w:tc>
          <w:tcPr>
            <w:tcW w:w="1000" w:type="pct"/>
            <w:vMerge/>
          </w:tcPr>
          <w:p w14:paraId="09F215C4" w14:textId="77777777" w:rsidR="00EF64C2" w:rsidRPr="000E71C0" w:rsidRDefault="00EF64C2" w:rsidP="00A70976">
            <w:pPr>
              <w:jc w:val="both"/>
              <w:rPr>
                <w:rFonts w:ascii="Arial" w:hAnsi="Arial" w:cs="Arial"/>
                <w:b/>
                <w:sz w:val="18"/>
                <w:szCs w:val="18"/>
                <w:lang w:val="en-GB"/>
              </w:rPr>
            </w:pPr>
          </w:p>
        </w:tc>
        <w:tc>
          <w:tcPr>
            <w:tcW w:w="861" w:type="pct"/>
          </w:tcPr>
          <w:p w14:paraId="09F215C5" w14:textId="77777777" w:rsidR="00EF64C2" w:rsidRPr="000E71C0" w:rsidRDefault="00EF64C2" w:rsidP="00A70976">
            <w:pPr>
              <w:rPr>
                <w:rFonts w:ascii="Arial" w:hAnsi="Arial" w:cs="Arial"/>
                <w:sz w:val="18"/>
                <w:szCs w:val="18"/>
                <w:lang w:val="en-GB"/>
              </w:rPr>
            </w:pPr>
            <w:r w:rsidRPr="000E71C0">
              <w:rPr>
                <w:rFonts w:ascii="Arial" w:hAnsi="Arial" w:cs="Arial"/>
                <w:sz w:val="18"/>
                <w:szCs w:val="18"/>
                <w:lang w:val="en-GB"/>
              </w:rPr>
              <w:t xml:space="preserve">LBL Commissioning </w:t>
            </w:r>
          </w:p>
        </w:tc>
        <w:tc>
          <w:tcPr>
            <w:tcW w:w="1620" w:type="pct"/>
            <w:shd w:val="clear" w:color="auto" w:fill="auto"/>
          </w:tcPr>
          <w:p w14:paraId="09F215C6" w14:textId="77777777" w:rsidR="00EF64C2" w:rsidRDefault="00EF64C2" w:rsidP="00001BEA">
            <w:pPr>
              <w:rPr>
                <w:rFonts w:ascii="Arial" w:hAnsi="Arial" w:cs="Arial"/>
                <w:sz w:val="18"/>
                <w:szCs w:val="18"/>
                <w:lang w:val="en-GB"/>
              </w:rPr>
            </w:pPr>
            <w:r>
              <w:rPr>
                <w:rFonts w:ascii="Arial" w:hAnsi="Arial" w:cs="Arial"/>
                <w:sz w:val="18"/>
                <w:szCs w:val="18"/>
                <w:lang w:val="en-GB"/>
              </w:rPr>
              <w:t>Delivery within programme budget</w:t>
            </w:r>
          </w:p>
          <w:p w14:paraId="09F215C7" w14:textId="77777777" w:rsidR="00EF64C2" w:rsidRDefault="00EF64C2" w:rsidP="00001BEA">
            <w:pPr>
              <w:rPr>
                <w:rFonts w:ascii="Arial" w:hAnsi="Arial" w:cs="Arial"/>
                <w:sz w:val="18"/>
                <w:szCs w:val="18"/>
                <w:lang w:val="en-GB"/>
              </w:rPr>
            </w:pPr>
          </w:p>
          <w:p w14:paraId="09F215C8" w14:textId="77777777" w:rsidR="00EF64C2" w:rsidRDefault="00EF64C2" w:rsidP="00001BEA">
            <w:pPr>
              <w:rPr>
                <w:rFonts w:ascii="Arial" w:hAnsi="Arial" w:cs="Arial"/>
                <w:sz w:val="18"/>
                <w:szCs w:val="18"/>
                <w:lang w:val="en-GB"/>
              </w:rPr>
            </w:pPr>
            <w:r>
              <w:rPr>
                <w:rFonts w:ascii="Arial" w:hAnsi="Arial" w:cs="Arial"/>
                <w:sz w:val="18"/>
                <w:szCs w:val="18"/>
                <w:lang w:val="en-GB"/>
              </w:rPr>
              <w:t xml:space="preserve">Identify additional funding </w:t>
            </w:r>
          </w:p>
          <w:p w14:paraId="09F215C9" w14:textId="77777777" w:rsidR="00EF64C2" w:rsidRDefault="00EF64C2" w:rsidP="00001BEA">
            <w:pPr>
              <w:rPr>
                <w:rFonts w:ascii="Arial" w:hAnsi="Arial" w:cs="Arial"/>
                <w:sz w:val="18"/>
                <w:szCs w:val="18"/>
                <w:lang w:val="en-GB"/>
              </w:rPr>
            </w:pPr>
          </w:p>
          <w:p w14:paraId="09F215CA"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See tenders for detail of delivery</w:t>
            </w:r>
          </w:p>
        </w:tc>
        <w:tc>
          <w:tcPr>
            <w:tcW w:w="1519" w:type="pct"/>
          </w:tcPr>
          <w:p w14:paraId="09F215CB" w14:textId="77777777" w:rsidR="00EF64C2" w:rsidRDefault="00EF64C2" w:rsidP="00A70976">
            <w:pPr>
              <w:rPr>
                <w:rFonts w:ascii="Arial" w:hAnsi="Arial" w:cs="Arial"/>
                <w:sz w:val="18"/>
                <w:szCs w:val="18"/>
                <w:lang w:val="en-GB"/>
              </w:rPr>
            </w:pPr>
            <w:r>
              <w:rPr>
                <w:rFonts w:ascii="Arial" w:hAnsi="Arial" w:cs="Arial"/>
                <w:sz w:val="18"/>
                <w:szCs w:val="18"/>
                <w:lang w:val="en-GB"/>
              </w:rPr>
              <w:t>See projects details</w:t>
            </w:r>
          </w:p>
          <w:p w14:paraId="09F215CC" w14:textId="77777777" w:rsidR="00EF64C2" w:rsidRDefault="00EF64C2" w:rsidP="00A70976">
            <w:pPr>
              <w:rPr>
                <w:rFonts w:ascii="Arial" w:hAnsi="Arial" w:cs="Arial"/>
                <w:sz w:val="18"/>
                <w:szCs w:val="18"/>
                <w:lang w:val="en-GB"/>
              </w:rPr>
            </w:pPr>
          </w:p>
          <w:p w14:paraId="09F215CD" w14:textId="77777777" w:rsidR="00EF64C2" w:rsidRPr="000E71C0" w:rsidRDefault="00EF64C2" w:rsidP="00001BEA">
            <w:pPr>
              <w:rPr>
                <w:rFonts w:ascii="Arial" w:hAnsi="Arial" w:cs="Arial"/>
                <w:sz w:val="18"/>
                <w:szCs w:val="18"/>
                <w:lang w:val="en-GB"/>
              </w:rPr>
            </w:pPr>
            <w:r>
              <w:rPr>
                <w:rFonts w:ascii="Arial" w:hAnsi="Arial" w:cs="Arial"/>
                <w:sz w:val="18"/>
                <w:szCs w:val="18"/>
                <w:lang w:val="en-GB"/>
              </w:rPr>
              <w:t>Good reputation with LBL public health &amp; other partners</w:t>
            </w:r>
          </w:p>
        </w:tc>
      </w:tr>
    </w:tbl>
    <w:p w14:paraId="09F215D0" w14:textId="77777777" w:rsidR="004277C4" w:rsidRDefault="004277C4" w:rsidP="004277C4">
      <w:pPr>
        <w:ind w:left="360"/>
        <w:rPr>
          <w:rFonts w:ascii="Arial" w:hAnsi="Arial" w:cs="Arial"/>
          <w:b/>
          <w:sz w:val="22"/>
          <w:szCs w:val="20"/>
          <w:lang w:val="en-GB"/>
        </w:rPr>
      </w:pPr>
    </w:p>
    <w:p w14:paraId="09F215D1" w14:textId="77777777" w:rsidR="004277C4" w:rsidRDefault="004277C4" w:rsidP="004277C4">
      <w:pPr>
        <w:rPr>
          <w:rFonts w:ascii="Arial" w:hAnsi="Arial" w:cs="Arial"/>
          <w:b/>
          <w:sz w:val="22"/>
          <w:szCs w:val="20"/>
          <w:lang w:val="en-GB"/>
        </w:rPr>
      </w:pPr>
    </w:p>
    <w:p w14:paraId="09F215D2" w14:textId="77777777" w:rsidR="00AF1EE2" w:rsidRDefault="00AF1EE2"/>
    <w:sectPr w:rsidR="00AF1EE2" w:rsidSect="004277C4">
      <w:pgSz w:w="16838" w:h="11906" w:orient="landscape"/>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94FB9"/>
    <w:multiLevelType w:val="hybridMultilevel"/>
    <w:tmpl w:val="4252B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461336B"/>
    <w:multiLevelType w:val="hybridMultilevel"/>
    <w:tmpl w:val="A3ACA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6E882682"/>
    <w:multiLevelType w:val="hybridMultilevel"/>
    <w:tmpl w:val="D890A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73A018B0"/>
    <w:multiLevelType w:val="hybridMultilevel"/>
    <w:tmpl w:val="FEA807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7C4"/>
    <w:rsid w:val="00001BEA"/>
    <w:rsid w:val="000A00F4"/>
    <w:rsid w:val="00151AE7"/>
    <w:rsid w:val="002B3D06"/>
    <w:rsid w:val="004277C4"/>
    <w:rsid w:val="005545FF"/>
    <w:rsid w:val="006602D0"/>
    <w:rsid w:val="00AF1EE2"/>
    <w:rsid w:val="00BA72B7"/>
    <w:rsid w:val="00D02272"/>
    <w:rsid w:val="00D321AE"/>
    <w:rsid w:val="00EA46C2"/>
    <w:rsid w:val="00EF64C2"/>
    <w:rsid w:val="00F63D07"/>
    <w:rsid w:val="00FE4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C4"/>
    <w:pPr>
      <w:spacing w:after="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7C4"/>
    <w:pPr>
      <w:spacing w:after="0"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4B41F8026D454AB70A5322524744A8" ma:contentTypeVersion="2" ma:contentTypeDescription="Create a new document." ma:contentTypeScope="" ma:versionID="0d961752a16b3b431575e259d77275d6">
  <xsd:schema xmlns:xsd="http://www.w3.org/2001/XMLSchema" xmlns:xs="http://www.w3.org/2001/XMLSchema" xmlns:p="http://schemas.microsoft.com/office/2006/metadata/properties" xmlns:ns2="3dfbea44-a25d-452f-88bc-6bb961d5e8d0" targetNamespace="http://schemas.microsoft.com/office/2006/metadata/properties" ma:root="true" ma:fieldsID="0fa27cc36a88e87be77bd6c4c4f512a6" ns2:_="">
    <xsd:import namespace="3dfbea44-a25d-452f-88bc-6bb961d5e8d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bea44-a25d-452f-88bc-6bb961d5e8d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F992F-BF7F-42B7-93B3-60B1B3E93391}">
  <ds:schemaRefs>
    <ds:schemaRef ds:uri="http://schemas.microsoft.com/sharepoint/v3/contenttype/forms"/>
  </ds:schemaRefs>
</ds:datastoreItem>
</file>

<file path=customXml/itemProps2.xml><?xml version="1.0" encoding="utf-8"?>
<ds:datastoreItem xmlns:ds="http://schemas.openxmlformats.org/officeDocument/2006/customXml" ds:itemID="{24344E6D-85C9-4759-8813-75EF4EEDBD0D}">
  <ds:schemaRefs>
    <ds:schemaRef ds:uri="http://purl.org/dc/terms/"/>
    <ds:schemaRef ds:uri="http://purl.org/dc/dcmitype/"/>
    <ds:schemaRef ds:uri="http://schemas.microsoft.com/office/2006/documentManagement/types"/>
    <ds:schemaRef ds:uri="3dfbea44-a25d-452f-88bc-6bb961d5e8d0"/>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035A2F77-E68E-4EA3-9E41-2662FFDFD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bea44-a25d-452f-88bc-6bb961d5e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Pritchard</dc:creator>
  <cp:lastModifiedBy>Claire Pritchard</cp:lastModifiedBy>
  <cp:revision>3</cp:revision>
  <cp:lastPrinted>2015-07-08T12:41:00Z</cp:lastPrinted>
  <dcterms:created xsi:type="dcterms:W3CDTF">2016-01-05T14:26:00Z</dcterms:created>
  <dcterms:modified xsi:type="dcterms:W3CDTF">2016-01-13T12:33:00Z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0x010100FD4B41F8026D454AB70A5322524744A8</vt:lpwstr>
  </property>
</Properties>
</file>